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jc w:val="center"/>
        <w:rPr>
          <w:sz w:val="24"/>
          <w:szCs w:val="24"/>
        </w:rPr>
      </w:pPr>
      <w:r w:rsidRPr="009D74AA">
        <w:rPr>
          <w:sz w:val="24"/>
          <w:szCs w:val="24"/>
        </w:rPr>
        <w:t>Israa Abdulrahman</w:t>
      </w:r>
    </w:p>
    <w:p w:rsidR="009D74AA" w:rsidRPr="009D74AA" w:rsidRDefault="009D74AA" w:rsidP="009D74AA">
      <w:pPr>
        <w:spacing w:line="480" w:lineRule="auto"/>
        <w:jc w:val="center"/>
        <w:rPr>
          <w:sz w:val="24"/>
          <w:szCs w:val="24"/>
        </w:rPr>
      </w:pPr>
      <w:r w:rsidRPr="009D74AA">
        <w:rPr>
          <w:sz w:val="24"/>
          <w:szCs w:val="24"/>
        </w:rPr>
        <w:t>Portfolio</w:t>
      </w:r>
    </w:p>
    <w:p w:rsidR="009D74AA" w:rsidRPr="009D74AA" w:rsidRDefault="009D74AA" w:rsidP="009D74AA">
      <w:pPr>
        <w:spacing w:line="480" w:lineRule="auto"/>
        <w:jc w:val="center"/>
        <w:rPr>
          <w:sz w:val="24"/>
          <w:szCs w:val="24"/>
        </w:rPr>
      </w:pPr>
      <w:r w:rsidRPr="009D74AA">
        <w:rPr>
          <w:sz w:val="24"/>
          <w:szCs w:val="24"/>
        </w:rPr>
        <w:t>Metropolitan State University of Denver</w:t>
      </w: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Pr="009D74AA" w:rsidRDefault="009D74AA" w:rsidP="009D74AA">
      <w:pPr>
        <w:spacing w:line="480" w:lineRule="auto"/>
        <w:rPr>
          <w:sz w:val="24"/>
          <w:szCs w:val="24"/>
        </w:rPr>
      </w:pPr>
      <w:r w:rsidRPr="009D74AA">
        <w:rPr>
          <w:sz w:val="24"/>
          <w:szCs w:val="24"/>
        </w:rPr>
        <w:lastRenderedPageBreak/>
        <w:t>Assignment 1</w:t>
      </w:r>
    </w:p>
    <w:p w:rsidR="009D74AA" w:rsidRPr="009D74AA" w:rsidRDefault="009D74AA" w:rsidP="009D74AA">
      <w:pPr>
        <w:spacing w:line="480" w:lineRule="auto"/>
        <w:rPr>
          <w:sz w:val="24"/>
          <w:szCs w:val="24"/>
        </w:rPr>
      </w:pPr>
      <w:r w:rsidRPr="009D74AA">
        <w:rPr>
          <w:sz w:val="24"/>
          <w:szCs w:val="24"/>
        </w:rPr>
        <w:t xml:space="preserve">Organization: Walgreens Pharmacy </w:t>
      </w:r>
    </w:p>
    <w:p w:rsidR="009D74AA" w:rsidRPr="009D74AA" w:rsidRDefault="009D74AA" w:rsidP="009D74AA">
      <w:pPr>
        <w:spacing w:line="480" w:lineRule="auto"/>
        <w:rPr>
          <w:sz w:val="24"/>
          <w:szCs w:val="24"/>
        </w:rPr>
      </w:pPr>
      <w:r w:rsidRPr="009D74AA">
        <w:rPr>
          <w:sz w:val="24"/>
          <w:szCs w:val="24"/>
        </w:rPr>
        <w:t>Values:</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Care: act with commitment and passion </w:t>
      </w:r>
    </w:p>
    <w:p w:rsidR="009D74AA" w:rsidRPr="009D74AA" w:rsidRDefault="009D74AA" w:rsidP="009D74AA">
      <w:pPr>
        <w:pStyle w:val="ListParagraph"/>
        <w:numPr>
          <w:ilvl w:val="0"/>
          <w:numId w:val="1"/>
        </w:numPr>
        <w:spacing w:line="480" w:lineRule="auto"/>
        <w:rPr>
          <w:sz w:val="24"/>
          <w:szCs w:val="24"/>
        </w:rPr>
      </w:pPr>
      <w:r w:rsidRPr="009D74AA">
        <w:rPr>
          <w:sz w:val="24"/>
          <w:szCs w:val="24"/>
        </w:rPr>
        <w:t>Innovation</w:t>
      </w:r>
    </w:p>
    <w:p w:rsidR="009D74AA" w:rsidRPr="009D74AA" w:rsidRDefault="009D74AA" w:rsidP="009D74AA">
      <w:pPr>
        <w:pStyle w:val="ListParagraph"/>
        <w:numPr>
          <w:ilvl w:val="0"/>
          <w:numId w:val="1"/>
        </w:numPr>
        <w:spacing w:line="480" w:lineRule="auto"/>
        <w:rPr>
          <w:sz w:val="24"/>
          <w:szCs w:val="24"/>
        </w:rPr>
      </w:pPr>
      <w:r w:rsidRPr="009D74AA">
        <w:rPr>
          <w:sz w:val="24"/>
          <w:szCs w:val="24"/>
        </w:rPr>
        <w:t>Partnership</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Dedication </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Trust </w:t>
      </w:r>
    </w:p>
    <w:p w:rsidR="009D74AA" w:rsidRPr="009D74AA" w:rsidRDefault="009D74AA" w:rsidP="009D74AA">
      <w:pPr>
        <w:pStyle w:val="ListParagraph"/>
        <w:numPr>
          <w:ilvl w:val="0"/>
          <w:numId w:val="1"/>
        </w:numPr>
        <w:spacing w:line="480" w:lineRule="auto"/>
        <w:rPr>
          <w:sz w:val="24"/>
          <w:szCs w:val="24"/>
        </w:rPr>
      </w:pPr>
      <w:r>
        <w:rPr>
          <w:sz w:val="24"/>
          <w:szCs w:val="24"/>
        </w:rPr>
        <w:t xml:space="preserve">Diversity </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Teamwork </w:t>
      </w:r>
    </w:p>
    <w:p w:rsidR="009D74AA" w:rsidRPr="009D74AA" w:rsidRDefault="009D74AA" w:rsidP="009D74AA">
      <w:pPr>
        <w:spacing w:line="480" w:lineRule="auto"/>
        <w:rPr>
          <w:sz w:val="24"/>
          <w:szCs w:val="24"/>
        </w:rPr>
      </w:pPr>
      <w:r w:rsidRPr="009D74AA">
        <w:rPr>
          <w:b/>
          <w:sz w:val="24"/>
          <w:szCs w:val="24"/>
        </w:rPr>
        <w:t>Mission Statement</w:t>
      </w:r>
      <w:r w:rsidRPr="009D74AA">
        <w:rPr>
          <w:sz w:val="24"/>
          <w:szCs w:val="24"/>
        </w:rPr>
        <w:t>: To be America's most-loved pharmacy-led health, well-being and beauty company. They keep revolutionising new ways to meet their consumer's needs and advance their health services by offering self-service stores which started back in the 1950s to evolve to a 5-star rated mobile app today. They also have affiliated top leaders with the goals and secured learning to significantly planned creativity. Walgreens is part of Walgreens Boots Alliance, Inc.</w:t>
      </w:r>
      <w:proofErr w:type="gramStart"/>
      <w:r w:rsidRPr="009D74AA">
        <w:rPr>
          <w:sz w:val="24"/>
          <w:szCs w:val="24"/>
        </w:rPr>
        <w:t>,</w:t>
      </w:r>
      <w:proofErr w:type="gramEnd"/>
      <w:r w:rsidRPr="009D74AA">
        <w:rPr>
          <w:sz w:val="24"/>
          <w:szCs w:val="24"/>
        </w:rPr>
        <w:t xml:space="preserve"> the first global pharmacy-led, health and well-being enterprise that was established in 2014 after Walgreens completed its merger with European-based Alliance Boots (WALGREEN CO, 2014). </w:t>
      </w:r>
    </w:p>
    <w:p w:rsidR="009D74AA" w:rsidRPr="009D74AA" w:rsidRDefault="009D74AA" w:rsidP="009D74AA">
      <w:pPr>
        <w:spacing w:line="480" w:lineRule="auto"/>
        <w:rPr>
          <w:sz w:val="24"/>
          <w:szCs w:val="24"/>
        </w:rPr>
      </w:pPr>
      <w:r w:rsidRPr="009D74AA">
        <w:rPr>
          <w:b/>
          <w:sz w:val="24"/>
          <w:szCs w:val="24"/>
        </w:rPr>
        <w:t>Vision Statement:</w:t>
      </w:r>
      <w:r>
        <w:rPr>
          <w:sz w:val="24"/>
          <w:szCs w:val="24"/>
        </w:rPr>
        <w:t xml:space="preserve"> T</w:t>
      </w:r>
      <w:r w:rsidRPr="009D74AA">
        <w:rPr>
          <w:sz w:val="24"/>
          <w:szCs w:val="24"/>
        </w:rPr>
        <w:t xml:space="preserve">o be America's top-rated pharmacy by providing their customers with the most high-quality products. Walgreens wants to be in the top-ranked pharmacies in the states, and they have been working on improving that through their services and products (WALGREEN CO, 2014). They galvanise their employees to action and always willing to have </w:t>
      </w:r>
      <w:r w:rsidRPr="009D74AA">
        <w:rPr>
          <w:sz w:val="24"/>
          <w:szCs w:val="24"/>
        </w:rPr>
        <w:lastRenderedPageBreak/>
        <w:t>different ways to motivate them. Their vision is short and easy to remember and understand. It highlights what their employees work for and give meaning to their day-to-day work.</w:t>
      </w:r>
    </w:p>
    <w:p w:rsidR="009D74AA" w:rsidRPr="009D74AA" w:rsidRDefault="009D74AA" w:rsidP="009D74AA">
      <w:pPr>
        <w:spacing w:line="480" w:lineRule="auto"/>
        <w:rPr>
          <w:sz w:val="24"/>
          <w:szCs w:val="24"/>
        </w:rPr>
      </w:pPr>
      <w:r w:rsidRPr="009D74AA">
        <w:rPr>
          <w:sz w:val="24"/>
          <w:szCs w:val="24"/>
        </w:rPr>
        <w:t xml:space="preserve">Assignment 2 </w:t>
      </w:r>
    </w:p>
    <w:p w:rsidR="009D74AA" w:rsidRPr="009D74AA" w:rsidRDefault="009D74AA" w:rsidP="009D74AA">
      <w:pPr>
        <w:spacing w:line="480" w:lineRule="auto"/>
        <w:rPr>
          <w:sz w:val="24"/>
          <w:szCs w:val="24"/>
        </w:rPr>
      </w:pPr>
      <w:r w:rsidRPr="009D74AA">
        <w:rPr>
          <w:sz w:val="24"/>
          <w:szCs w:val="24"/>
        </w:rPr>
        <w:t>SWOT Analysis</w:t>
      </w:r>
    </w:p>
    <w:p w:rsidR="009D74AA" w:rsidRPr="009D74AA" w:rsidRDefault="009D74AA" w:rsidP="009D74AA">
      <w:pPr>
        <w:spacing w:line="480" w:lineRule="auto"/>
        <w:rPr>
          <w:sz w:val="24"/>
          <w:szCs w:val="24"/>
        </w:rPr>
      </w:pPr>
      <w:r w:rsidRPr="009D74AA">
        <w:rPr>
          <w:sz w:val="24"/>
          <w:szCs w:val="24"/>
        </w:rPr>
        <w:t xml:space="preserve">Strengths </w:t>
      </w:r>
    </w:p>
    <w:p w:rsidR="009D74AA" w:rsidRPr="009D74AA" w:rsidRDefault="009D74AA" w:rsidP="009D74AA">
      <w:pPr>
        <w:spacing w:line="480" w:lineRule="auto"/>
        <w:rPr>
          <w:sz w:val="24"/>
          <w:szCs w:val="24"/>
        </w:rPr>
      </w:pPr>
      <w:r w:rsidRPr="009D74AA">
        <w:rPr>
          <w:sz w:val="24"/>
          <w:szCs w:val="24"/>
        </w:rPr>
        <w:t>These are company strengths that bear energy to the company instituting its performance. They are presented below:</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The company has a great management team together with the big number of employees who can hold the company in its position. </w:t>
      </w:r>
    </w:p>
    <w:p w:rsidR="009D74AA" w:rsidRDefault="009D74AA" w:rsidP="009D74AA">
      <w:pPr>
        <w:pStyle w:val="ListParagraph"/>
        <w:numPr>
          <w:ilvl w:val="0"/>
          <w:numId w:val="1"/>
        </w:numPr>
        <w:spacing w:line="480" w:lineRule="auto"/>
        <w:rPr>
          <w:sz w:val="24"/>
          <w:szCs w:val="24"/>
        </w:rPr>
      </w:pPr>
      <w:r w:rsidRPr="009D74AA">
        <w:rPr>
          <w:sz w:val="24"/>
          <w:szCs w:val="24"/>
        </w:rPr>
        <w:t>The running of the company allows the engagement of effective technology quest in the warehouse as well as in the chain of delivery, which helps the company remain technologically updated.</w:t>
      </w:r>
      <w:r>
        <w:rPr>
          <w:sz w:val="24"/>
          <w:szCs w:val="24"/>
        </w:rPr>
        <w:t xml:space="preserve"> </w:t>
      </w:r>
    </w:p>
    <w:p w:rsidR="009D74AA" w:rsidRPr="009D74AA" w:rsidRDefault="009D74AA" w:rsidP="009D74AA">
      <w:pPr>
        <w:pStyle w:val="ListParagraph"/>
        <w:numPr>
          <w:ilvl w:val="0"/>
          <w:numId w:val="1"/>
        </w:numPr>
        <w:spacing w:line="480" w:lineRule="auto"/>
        <w:rPr>
          <w:sz w:val="24"/>
          <w:szCs w:val="24"/>
        </w:rPr>
      </w:pPr>
      <w:r w:rsidRPr="009D74AA">
        <w:rPr>
          <w:sz w:val="24"/>
          <w:szCs w:val="24"/>
        </w:rPr>
        <w:t>The implementation of Radio Frequency Identification has been a success that has helped the company at a greater delivery perspective.</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The company's digital laboratory enhances efficiency. </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Availability aspect; the stores of the company are available in over 50 states, which gives the company a broad market base. </w:t>
      </w:r>
    </w:p>
    <w:p w:rsidR="009D74AA" w:rsidRPr="009D74AA" w:rsidRDefault="009D74AA" w:rsidP="009D74AA">
      <w:pPr>
        <w:pStyle w:val="ListParagraph"/>
        <w:numPr>
          <w:ilvl w:val="0"/>
          <w:numId w:val="1"/>
        </w:numPr>
        <w:spacing w:line="480" w:lineRule="auto"/>
        <w:rPr>
          <w:sz w:val="24"/>
          <w:szCs w:val="24"/>
        </w:rPr>
      </w:pPr>
      <w:r w:rsidRPr="009D74AA">
        <w:rPr>
          <w:sz w:val="24"/>
          <w:szCs w:val="24"/>
        </w:rPr>
        <w:t>Company assets, which include; buildings, plants, machinery, etc. The value of the company's assets is accounted as over $25 billion.</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The use of </w:t>
      </w:r>
      <w:proofErr w:type="spellStart"/>
      <w:r w:rsidRPr="009D74AA">
        <w:rPr>
          <w:sz w:val="24"/>
          <w:szCs w:val="24"/>
        </w:rPr>
        <w:t>Snapfish</w:t>
      </w:r>
      <w:proofErr w:type="spellEnd"/>
      <w:r w:rsidRPr="009D74AA">
        <w:rPr>
          <w:sz w:val="24"/>
          <w:szCs w:val="24"/>
        </w:rPr>
        <w:t xml:space="preserve"> technology, provided by the Hewlett Packard, the company's partner is a source of strength. </w:t>
      </w:r>
    </w:p>
    <w:p w:rsidR="009D74AA" w:rsidRPr="009D74AA" w:rsidRDefault="009D74AA" w:rsidP="009D74AA">
      <w:pPr>
        <w:spacing w:line="480" w:lineRule="auto"/>
        <w:rPr>
          <w:sz w:val="24"/>
          <w:szCs w:val="24"/>
        </w:rPr>
      </w:pPr>
      <w:r w:rsidRPr="009D74AA">
        <w:rPr>
          <w:sz w:val="24"/>
          <w:szCs w:val="24"/>
        </w:rPr>
        <w:t xml:space="preserve">Weaknesses </w:t>
      </w:r>
    </w:p>
    <w:p w:rsidR="009D74AA" w:rsidRPr="009D74AA" w:rsidRDefault="009D74AA" w:rsidP="009D74AA">
      <w:pPr>
        <w:spacing w:line="480" w:lineRule="auto"/>
        <w:rPr>
          <w:sz w:val="24"/>
          <w:szCs w:val="24"/>
        </w:rPr>
      </w:pPr>
      <w:r w:rsidRPr="009D74AA">
        <w:rPr>
          <w:sz w:val="24"/>
          <w:szCs w:val="24"/>
        </w:rPr>
        <w:lastRenderedPageBreak/>
        <w:t>They include:</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Fewer company acquisitions as a result of Save on stores, Osco and </w:t>
      </w:r>
      <w:proofErr w:type="spellStart"/>
      <w:r w:rsidRPr="009D74AA">
        <w:rPr>
          <w:sz w:val="24"/>
          <w:szCs w:val="24"/>
        </w:rPr>
        <w:t>Eckered</w:t>
      </w:r>
      <w:proofErr w:type="spellEnd"/>
      <w:r w:rsidRPr="009D74AA">
        <w:rPr>
          <w:sz w:val="24"/>
          <w:szCs w:val="24"/>
        </w:rPr>
        <w:t>.</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Lack of consistency in the implementation of in-store service formats. </w:t>
      </w:r>
    </w:p>
    <w:p w:rsidR="009D74AA" w:rsidRPr="009D74AA" w:rsidRDefault="009D74AA" w:rsidP="009D74AA">
      <w:pPr>
        <w:pStyle w:val="ListParagraph"/>
        <w:numPr>
          <w:ilvl w:val="0"/>
          <w:numId w:val="1"/>
        </w:numPr>
        <w:spacing w:line="480" w:lineRule="auto"/>
        <w:rPr>
          <w:sz w:val="24"/>
          <w:szCs w:val="24"/>
        </w:rPr>
      </w:pPr>
      <w:r w:rsidRPr="009D74AA">
        <w:rPr>
          <w:sz w:val="24"/>
          <w:szCs w:val="24"/>
        </w:rPr>
        <w:t>Layout issues-less parking space has been an issue.</w:t>
      </w:r>
    </w:p>
    <w:p w:rsidR="009D74AA" w:rsidRPr="009D74AA" w:rsidRDefault="009D74AA" w:rsidP="009D74AA">
      <w:pPr>
        <w:spacing w:line="480" w:lineRule="auto"/>
        <w:rPr>
          <w:sz w:val="24"/>
          <w:szCs w:val="24"/>
        </w:rPr>
      </w:pPr>
      <w:r w:rsidRPr="009D74AA">
        <w:rPr>
          <w:sz w:val="24"/>
          <w:szCs w:val="24"/>
        </w:rPr>
        <w:t>Opportunity case</w:t>
      </w:r>
    </w:p>
    <w:p w:rsidR="009D74AA" w:rsidRPr="009D74AA" w:rsidRDefault="009D74AA" w:rsidP="009D74AA">
      <w:pPr>
        <w:spacing w:line="480" w:lineRule="auto"/>
        <w:rPr>
          <w:sz w:val="24"/>
          <w:szCs w:val="24"/>
        </w:rPr>
      </w:pPr>
      <w:r w:rsidRPr="009D74AA">
        <w:rPr>
          <w:sz w:val="24"/>
          <w:szCs w:val="24"/>
        </w:rPr>
        <w:t xml:space="preserve">This Company's services are deemed the best; convenient and easy reaching throughout the US, and specifically to the old. Great focus has been given to the integration of Walgreens healthcare division. As a result, linear expansion of all facilities and resources is considered to help this organisation achieve, e.g. licensed employees. Merchandising opportunities will be allowed with the creation of rural agents and standpoints that are licensed to retail the company </w:t>
      </w:r>
      <w:proofErr w:type="gramStart"/>
      <w:r w:rsidRPr="009D74AA">
        <w:rPr>
          <w:sz w:val="24"/>
          <w:szCs w:val="24"/>
        </w:rPr>
        <w:t>products,</w:t>
      </w:r>
      <w:proofErr w:type="gramEnd"/>
      <w:r w:rsidRPr="009D74AA">
        <w:rPr>
          <w:sz w:val="24"/>
          <w:szCs w:val="24"/>
        </w:rPr>
        <w:t xml:space="preserve"> this is an internal company strategy that is expected to benefit the organisation. </w:t>
      </w:r>
    </w:p>
    <w:p w:rsidR="009D74AA" w:rsidRPr="009D74AA" w:rsidRDefault="009D74AA" w:rsidP="009D74AA">
      <w:pPr>
        <w:spacing w:line="480" w:lineRule="auto"/>
        <w:rPr>
          <w:sz w:val="24"/>
          <w:szCs w:val="24"/>
        </w:rPr>
      </w:pPr>
      <w:r w:rsidRPr="009D74AA">
        <w:rPr>
          <w:sz w:val="24"/>
          <w:szCs w:val="24"/>
        </w:rPr>
        <w:t>Threats to the case</w:t>
      </w:r>
    </w:p>
    <w:p w:rsidR="009D74AA" w:rsidRPr="009D74AA" w:rsidRDefault="00E81DFA" w:rsidP="009D74AA">
      <w:pPr>
        <w:pStyle w:val="ListParagraph"/>
        <w:numPr>
          <w:ilvl w:val="0"/>
          <w:numId w:val="1"/>
        </w:numPr>
        <w:spacing w:line="480" w:lineRule="auto"/>
        <w:rPr>
          <w:sz w:val="24"/>
          <w:szCs w:val="24"/>
        </w:rPr>
      </w:pPr>
      <w:r w:rsidRPr="009D74AA">
        <w:rPr>
          <w:sz w:val="24"/>
          <w:szCs w:val="24"/>
        </w:rPr>
        <w:t>Convictions of prompt – the company have</w:t>
      </w:r>
      <w:r w:rsidR="009D74AA" w:rsidRPr="009D74AA">
        <w:rPr>
          <w:sz w:val="24"/>
          <w:szCs w:val="24"/>
        </w:rPr>
        <w:t xml:space="preserve"> been summoned on legal structures for having revealed privacy of prescriptions. This can affect the opportunity being brought forth. </w:t>
      </w:r>
    </w:p>
    <w:p w:rsidR="009D74AA" w:rsidRPr="009D74AA" w:rsidRDefault="009D74AA" w:rsidP="009D74AA">
      <w:pPr>
        <w:pStyle w:val="ListParagraph"/>
        <w:numPr>
          <w:ilvl w:val="0"/>
          <w:numId w:val="1"/>
        </w:numPr>
        <w:spacing w:line="480" w:lineRule="auto"/>
        <w:rPr>
          <w:sz w:val="24"/>
          <w:szCs w:val="24"/>
        </w:rPr>
      </w:pPr>
      <w:r w:rsidRPr="009D74AA">
        <w:rPr>
          <w:sz w:val="24"/>
          <w:szCs w:val="24"/>
        </w:rPr>
        <w:t>Merchandising means that every employee counts in delivery but workers' union pose challenges.</w:t>
      </w:r>
    </w:p>
    <w:p w:rsidR="009D74AA" w:rsidRPr="009D74AA" w:rsidRDefault="009D74AA" w:rsidP="009D74AA">
      <w:pPr>
        <w:pStyle w:val="ListParagraph"/>
        <w:numPr>
          <w:ilvl w:val="0"/>
          <w:numId w:val="1"/>
        </w:numPr>
        <w:spacing w:line="480" w:lineRule="auto"/>
        <w:rPr>
          <w:sz w:val="24"/>
          <w:szCs w:val="24"/>
        </w:rPr>
      </w:pPr>
      <w:r w:rsidRPr="009D74AA">
        <w:rPr>
          <w:sz w:val="24"/>
          <w:szCs w:val="24"/>
        </w:rPr>
        <w:t xml:space="preserve">Competition can down </w:t>
      </w:r>
      <w:proofErr w:type="gramStart"/>
      <w:r w:rsidRPr="009D74AA">
        <w:rPr>
          <w:sz w:val="24"/>
          <w:szCs w:val="24"/>
        </w:rPr>
        <w:t>trod</w:t>
      </w:r>
      <w:proofErr w:type="gramEnd"/>
      <w:r w:rsidRPr="009D74AA">
        <w:rPr>
          <w:sz w:val="24"/>
          <w:szCs w:val="24"/>
        </w:rPr>
        <w:t xml:space="preserve"> the opportunity especially when the company's brand name is used in bad images. Increased since pharmacy units that have been established even in supermarkets pose a threat. E.g. Wal-Mart supermarket is selling pharmaceuticals.</w:t>
      </w:r>
    </w:p>
    <w:p w:rsidR="009D74AA" w:rsidRPr="009D74AA" w:rsidRDefault="009D74AA" w:rsidP="009D74AA">
      <w:pPr>
        <w:spacing w:line="480" w:lineRule="auto"/>
        <w:rPr>
          <w:sz w:val="24"/>
          <w:szCs w:val="24"/>
        </w:rPr>
      </w:pPr>
      <w:r w:rsidRPr="009D74AA">
        <w:rPr>
          <w:sz w:val="24"/>
          <w:szCs w:val="24"/>
        </w:rPr>
        <w:t>Scorecard development for the above opportunity above-creation of agents and standpoints</w:t>
      </w:r>
    </w:p>
    <w:p w:rsidR="009D74AA" w:rsidRPr="009D74AA" w:rsidRDefault="009D74AA" w:rsidP="009D74AA">
      <w:pPr>
        <w:spacing w:line="480" w:lineRule="auto"/>
        <w:rPr>
          <w:sz w:val="24"/>
          <w:szCs w:val="24"/>
        </w:rPr>
      </w:pPr>
      <w:r w:rsidRPr="009D74AA">
        <w:rPr>
          <w:sz w:val="24"/>
          <w:szCs w:val="24"/>
        </w:rPr>
        <w:lastRenderedPageBreak/>
        <w:t xml:space="preserve">The scorecard is a measure of success to a given deliverance in a company. For instance, Walgreens has considered the above. Below is its scorecard. </w:t>
      </w:r>
    </w:p>
    <w:p w:rsidR="009D74AA" w:rsidRPr="009D74AA" w:rsidRDefault="009D74AA" w:rsidP="009D74AA">
      <w:pPr>
        <w:spacing w:line="480" w:lineRule="auto"/>
        <w:rPr>
          <w:sz w:val="24"/>
          <w:szCs w:val="24"/>
        </w:rPr>
      </w:pPr>
      <w:r w:rsidRPr="009D74AA">
        <w:rPr>
          <w:sz w:val="24"/>
          <w:szCs w:val="24"/>
        </w:rPr>
        <w:t>Purpose statement</w:t>
      </w:r>
    </w:p>
    <w:p w:rsidR="009D74AA" w:rsidRPr="009D74AA" w:rsidRDefault="009D74AA" w:rsidP="009D74AA">
      <w:pPr>
        <w:spacing w:line="480" w:lineRule="auto"/>
        <w:rPr>
          <w:sz w:val="24"/>
          <w:szCs w:val="24"/>
        </w:rPr>
      </w:pPr>
      <w:r w:rsidRPr="009D74AA">
        <w:rPr>
          <w:sz w:val="24"/>
          <w:szCs w:val="24"/>
        </w:rPr>
        <w:t xml:space="preserve">The objective is to venture merchandising opportunities by creating standpoints sand agents. This is meant to beat out our competitors who have taken our place in some outlets. It will be done on neglected regions, and specifically the outskirts of major towns, the old are targeted. </w:t>
      </w:r>
    </w:p>
    <w:p w:rsidR="009D74AA" w:rsidRPr="009D74AA" w:rsidRDefault="009D74AA" w:rsidP="009D74AA">
      <w:pPr>
        <w:spacing w:line="480" w:lineRule="auto"/>
        <w:rPr>
          <w:sz w:val="24"/>
          <w:szCs w:val="24"/>
        </w:rPr>
      </w:pPr>
      <w:r w:rsidRPr="009D74AA">
        <w:rPr>
          <w:sz w:val="24"/>
          <w:szCs w:val="24"/>
        </w:rPr>
        <w:t>Change agenda</w:t>
      </w:r>
    </w:p>
    <w:p w:rsidR="009D74AA" w:rsidRPr="009D74AA" w:rsidRDefault="009D74AA" w:rsidP="009D74AA">
      <w:pPr>
        <w:spacing w:line="480" w:lineRule="auto"/>
        <w:rPr>
          <w:sz w:val="24"/>
          <w:szCs w:val="24"/>
        </w:rPr>
      </w:pPr>
      <w:r w:rsidRPr="009D74AA">
        <w:rPr>
          <w:sz w:val="24"/>
          <w:szCs w:val="24"/>
        </w:rPr>
        <w:t>In the execution of the opportunity, subordinate employees based in central warehouse are going to be moved to designated joints. They have the idea of all our products and services hence they can pioneer this development. Finances need to set up the point, infrastructural requirements.</w:t>
      </w:r>
    </w:p>
    <w:p w:rsidR="009D74AA" w:rsidRPr="009D74AA" w:rsidRDefault="009D74AA" w:rsidP="009D74AA">
      <w:pPr>
        <w:spacing w:line="480" w:lineRule="auto"/>
        <w:rPr>
          <w:sz w:val="24"/>
          <w:szCs w:val="24"/>
        </w:rPr>
      </w:pPr>
      <w:r w:rsidRPr="009D74AA">
        <w:rPr>
          <w:sz w:val="24"/>
          <w:szCs w:val="24"/>
        </w:rPr>
        <w:t>Map representation and establishing means of measurement</w:t>
      </w:r>
    </w:p>
    <w:p w:rsidR="009D74AA" w:rsidRPr="009D74AA" w:rsidRDefault="009D74AA" w:rsidP="009D74AA">
      <w:pPr>
        <w:spacing w:line="480" w:lineRule="auto"/>
        <w:rPr>
          <w:sz w:val="24"/>
          <w:szCs w:val="24"/>
        </w:rPr>
      </w:pPr>
      <w:proofErr w:type="gramStart"/>
      <w:r w:rsidRPr="009D74AA">
        <w:rPr>
          <w:sz w:val="24"/>
          <w:szCs w:val="24"/>
        </w:rPr>
        <w:t>Representation of the expect</w:t>
      </w:r>
      <w:r>
        <w:rPr>
          <w:sz w:val="24"/>
          <w:szCs w:val="24"/>
        </w:rPr>
        <w:t>ations and their measurements.</w:t>
      </w:r>
      <w:proofErr w:type="gramEnd"/>
      <w:r>
        <w:rPr>
          <w:sz w:val="24"/>
          <w:szCs w:val="24"/>
        </w:rPr>
        <w:t xml:space="preserve"> </w:t>
      </w:r>
    </w:p>
    <w:p w:rsidR="009D74AA" w:rsidRPr="00B30877" w:rsidRDefault="009D74AA" w:rsidP="009D74AA">
      <w:pPr>
        <w:shd w:val="clear" w:color="auto" w:fill="FFFFFF"/>
        <w:spacing w:after="240" w:line="480" w:lineRule="auto"/>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It is important to note that these aspects are interrelated and tied, that is to say, when one aspect is achieved, and it leads to the achievement of the others. </w:t>
      </w:r>
    </w:p>
    <w:p w:rsidR="009D74AA" w:rsidRDefault="009D74AA" w:rsidP="009D74AA">
      <w:pPr>
        <w:spacing w:line="480" w:lineRule="auto"/>
        <w:rPr>
          <w:rFonts w:asciiTheme="majorBidi" w:hAnsiTheme="majorBidi" w:cstheme="majorBidi"/>
        </w:rPr>
      </w:pPr>
    </w:p>
    <w:p w:rsidR="009D74AA" w:rsidRDefault="00953E0C" w:rsidP="009D74AA">
      <w:pPr>
        <w:spacing w:line="480" w:lineRule="auto"/>
        <w:rPr>
          <w:rFonts w:asciiTheme="majorBidi" w:hAnsiTheme="majorBidi" w:cstheme="majorBidi"/>
        </w:rPr>
      </w:pPr>
      <w:r w:rsidRPr="00953E0C">
        <w:rPr>
          <w:rFonts w:asciiTheme="majorBidi" w:eastAsia="Times New Roman" w:hAnsiTheme="majorBidi" w:cstheme="majorBidi"/>
          <w:noProof/>
          <w:color w:val="000000" w:themeColor="text1"/>
          <w:lang w:eastAsia="en-GB"/>
        </w:rPr>
        <w:pict>
          <v:roundrect id="Rounded Rectangle 4" o:spid="_x0000_s1026" style="position:absolute;margin-left:14pt;margin-top:18.2pt;width:223.5pt;height:207.6pt;z-index:251660288;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" fillcolor="#acb9ca [1311]" strokecolor="white [3212]" strokeweight="1pt">
            <v:stroke joinstyle="miter"/>
            <v:textbox>
              <w:txbxContent>
                <w:p w:rsidR="009D74AA" w:rsidRDefault="009D74AA" w:rsidP="009D74AA">
                  <w:pPr>
                    <w:jc w:val="center"/>
                    <w:rPr>
                      <w:rFonts w:ascii="Times New Roman" w:hAnsi="Times New Roman" w:cs="Times New Roman"/>
                      <w:u w:val="single"/>
                    </w:rPr>
                  </w:pPr>
                  <w:r>
                    <w:rPr>
                      <w:rFonts w:ascii="Times New Roman" w:hAnsi="Times New Roman" w:cs="Times New Roman"/>
                      <w:u w:val="single"/>
                    </w:rPr>
                    <w:t>Financial</w:t>
                  </w:r>
                  <w:r w:rsidRPr="00933C60">
                    <w:rPr>
                      <w:rFonts w:ascii="Times New Roman" w:hAnsi="Times New Roman" w:cs="Times New Roman"/>
                      <w:u w:val="single"/>
                    </w:rPr>
                    <w:t xml:space="preserve"> aspect</w:t>
                  </w:r>
                </w:p>
                <w:tbl>
                  <w:tblPr>
                    <w:tblStyle w:val="TableGrid"/>
                    <w:tblW w:w="0" w:type="auto"/>
                    <w:tblInd w:w="-5" w:type="dxa"/>
                    <w:tblLook w:val="04A0"/>
                  </w:tblPr>
                  <w:tblGrid>
                    <w:gridCol w:w="2070"/>
                    <w:gridCol w:w="1890"/>
                  </w:tblGrid>
                  <w:tr w:rsidR="009D74AA" w:rsidTr="00394651">
                    <w:tc>
                      <w:tcPr>
                        <w:tcW w:w="2070" w:type="dxa"/>
                      </w:tcPr>
                      <w:p w:rsidR="009D74AA" w:rsidRPr="00E209F9" w:rsidRDefault="009D74AA" w:rsidP="007B5EF4">
                        <w:pPr>
                          <w:rPr>
                            <w:rFonts w:ascii="Times New Roman" w:hAnsi="Times New Roman" w:cs="Times New Roman"/>
                            <w:b/>
                          </w:rPr>
                        </w:pPr>
                        <w:r w:rsidRPr="00E209F9">
                          <w:rPr>
                            <w:rFonts w:ascii="Times New Roman" w:hAnsi="Times New Roman" w:cs="Times New Roman"/>
                            <w:b/>
                          </w:rPr>
                          <w:t xml:space="preserve">Goals </w:t>
                        </w:r>
                      </w:p>
                    </w:tc>
                    <w:tc>
                      <w:tcPr>
                        <w:tcW w:w="1890" w:type="dxa"/>
                      </w:tcPr>
                      <w:p w:rsidR="009D74AA" w:rsidRPr="00E209F9" w:rsidRDefault="009D74AA" w:rsidP="005906BA">
                        <w:pPr>
                          <w:jc w:val="center"/>
                          <w:rPr>
                            <w:rFonts w:ascii="Times New Roman" w:hAnsi="Times New Roman" w:cs="Times New Roman"/>
                            <w:b/>
                          </w:rPr>
                        </w:pPr>
                        <w:r w:rsidRPr="00E209F9">
                          <w:rPr>
                            <w:rFonts w:ascii="Times New Roman" w:hAnsi="Times New Roman" w:cs="Times New Roman"/>
                            <w:b/>
                          </w:rPr>
                          <w:t>Measure</w:t>
                        </w:r>
                      </w:p>
                    </w:tc>
                  </w:tr>
                  <w:tr w:rsidR="009D74AA" w:rsidTr="00394651">
                    <w:tc>
                      <w:tcPr>
                        <w:tcW w:w="2070" w:type="dxa"/>
                      </w:tcPr>
                      <w:p w:rsidR="009D74AA" w:rsidRPr="007B5EF4" w:rsidRDefault="009D74AA" w:rsidP="007B5EF4">
                        <w:pPr>
                          <w:rPr>
                            <w:rFonts w:ascii="Times New Roman" w:hAnsi="Times New Roman" w:cs="Times New Roman"/>
                          </w:rPr>
                        </w:pPr>
                        <w:r>
                          <w:rPr>
                            <w:rFonts w:ascii="Times New Roman" w:hAnsi="Times New Roman" w:cs="Times New Roman"/>
                          </w:rPr>
                          <w:t>Increase net profits</w:t>
                        </w:r>
                      </w:p>
                    </w:tc>
                    <w:tc>
                      <w:tcPr>
                        <w:tcW w:w="1890" w:type="dxa"/>
                      </w:tcPr>
                      <w:p w:rsidR="009D74AA" w:rsidRPr="007B5EF4" w:rsidRDefault="009D74AA" w:rsidP="005503A2">
                        <w:pPr>
                          <w:rPr>
                            <w:rFonts w:ascii="Times New Roman" w:hAnsi="Times New Roman" w:cs="Times New Roman"/>
                          </w:rPr>
                        </w:pPr>
                        <w:r>
                          <w:rPr>
                            <w:rFonts w:ascii="Times New Roman" w:hAnsi="Times New Roman" w:cs="Times New Roman"/>
                          </w:rPr>
                          <w:t xml:space="preserve">Total sales made minus costs and expenses   </w:t>
                        </w:r>
                      </w:p>
                    </w:tc>
                  </w:tr>
                  <w:tr w:rsidR="009D74AA" w:rsidTr="00394651">
                    <w:tc>
                      <w:tcPr>
                        <w:tcW w:w="2070" w:type="dxa"/>
                      </w:tcPr>
                      <w:p w:rsidR="009D74AA" w:rsidRDefault="009D74AA" w:rsidP="000B12C0">
                        <w:pPr>
                          <w:rPr>
                            <w:rFonts w:ascii="Times New Roman" w:hAnsi="Times New Roman" w:cs="Times New Roman"/>
                          </w:rPr>
                        </w:pPr>
                        <w:r>
                          <w:rPr>
                            <w:rFonts w:ascii="Times New Roman" w:hAnsi="Times New Roman" w:cs="Times New Roman"/>
                          </w:rPr>
                          <w:t>Reduce costs of after sale services</w:t>
                        </w:r>
                      </w:p>
                      <w:p w:rsidR="009D74AA" w:rsidRPr="007B5EF4" w:rsidRDefault="009D74AA" w:rsidP="000B12C0">
                        <w:pPr>
                          <w:rPr>
                            <w:rFonts w:ascii="Times New Roman" w:hAnsi="Times New Roman" w:cs="Times New Roman"/>
                          </w:rPr>
                        </w:pPr>
                        <w:r>
                          <w:rPr>
                            <w:rFonts w:ascii="Times New Roman" w:hAnsi="Times New Roman" w:cs="Times New Roman"/>
                          </w:rPr>
                          <w:t xml:space="preserve"> </w:t>
                        </w:r>
                      </w:p>
                    </w:tc>
                    <w:tc>
                      <w:tcPr>
                        <w:tcW w:w="1890" w:type="dxa"/>
                      </w:tcPr>
                      <w:p w:rsidR="009D74AA" w:rsidRPr="007B5EF4" w:rsidRDefault="009D74AA" w:rsidP="00EB007A">
                        <w:pPr>
                          <w:rPr>
                            <w:rFonts w:ascii="Times New Roman" w:hAnsi="Times New Roman" w:cs="Times New Roman"/>
                          </w:rPr>
                        </w:pPr>
                        <w:r>
                          <w:rPr>
                            <w:rFonts w:ascii="Times New Roman" w:hAnsi="Times New Roman" w:cs="Times New Roman"/>
                          </w:rPr>
                          <w:t xml:space="preserve">Cost percentage to business value </w:t>
                        </w:r>
                      </w:p>
                    </w:tc>
                  </w:tr>
                  <w:tr w:rsidR="009D74AA" w:rsidTr="00394651">
                    <w:tc>
                      <w:tcPr>
                        <w:tcW w:w="2070" w:type="dxa"/>
                      </w:tcPr>
                      <w:p w:rsidR="009D74AA" w:rsidRDefault="009D74AA" w:rsidP="00CD6916">
                        <w:pPr>
                          <w:rPr>
                            <w:rFonts w:ascii="Times New Roman" w:hAnsi="Times New Roman" w:cs="Times New Roman"/>
                          </w:rPr>
                        </w:pPr>
                        <w:r>
                          <w:rPr>
                            <w:rFonts w:ascii="Times New Roman" w:hAnsi="Times New Roman" w:cs="Times New Roman"/>
                          </w:rPr>
                          <w:t>Increase business value</w:t>
                        </w:r>
                      </w:p>
                    </w:tc>
                    <w:tc>
                      <w:tcPr>
                        <w:tcW w:w="1890" w:type="dxa"/>
                      </w:tcPr>
                      <w:p w:rsidR="009D74AA" w:rsidRDefault="009D74AA" w:rsidP="00394651">
                        <w:pPr>
                          <w:rPr>
                            <w:rFonts w:ascii="Times New Roman" w:hAnsi="Times New Roman" w:cs="Times New Roman"/>
                          </w:rPr>
                        </w:pPr>
                        <w:r>
                          <w:rPr>
                            <w:rFonts w:ascii="Times New Roman" w:hAnsi="Times New Roman" w:cs="Times New Roman"/>
                          </w:rPr>
                          <w:t>Using the balance sheet</w:t>
                        </w:r>
                      </w:p>
                    </w:tc>
                  </w:tr>
                </w:tbl>
                <w:p w:rsidR="009D74AA" w:rsidRPr="00933C60" w:rsidRDefault="009D74AA" w:rsidP="009D74AA">
                  <w:pPr>
                    <w:jc w:val="center"/>
                    <w:rPr>
                      <w:rFonts w:ascii="Times New Roman" w:hAnsi="Times New Roman" w:cs="Times New Roman"/>
                      <w:u w:val="single"/>
                    </w:rPr>
                  </w:pPr>
                </w:p>
                <w:p w:rsidR="009D74AA" w:rsidRPr="008F25C9" w:rsidRDefault="009D74AA" w:rsidP="009D74AA">
                  <w:pPr>
                    <w:jc w:val="center"/>
                    <w:rPr>
                      <w:rFonts w:ascii="Times New Roman" w:hAnsi="Times New Roman" w:cs="Times New Roman"/>
                    </w:rPr>
                  </w:pPr>
                </w:p>
              </w:txbxContent>
            </v:textbox>
            <w10:wrap anchorx="margin"/>
          </v:roundrect>
        </w:pict>
      </w:r>
      <w:r w:rsidRPr="00953E0C">
        <w:rPr>
          <w:rFonts w:asciiTheme="majorBidi" w:eastAsia="Times New Roman" w:hAnsiTheme="majorBidi" w:cstheme="majorBidi"/>
          <w:noProof/>
          <w:color w:val="000000" w:themeColor="text1"/>
          <w:lang w:eastAsia="en-GB"/>
        </w:rPr>
        <w:pict>
          <v:roundrect id="Rounded Rectangle 1" o:spid="_x0000_s1027" style="position:absolute;margin-left:286.1pt;margin-top:10.75pt;width:227.2pt;height:210.4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" fillcolor="white [3212]" strokecolor="black [3213]" strokeweight="1pt">
            <v:stroke joinstyle="miter"/>
            <v:textbox>
              <w:txbxContent>
                <w:p w:rsidR="009D74AA" w:rsidRPr="007A760A" w:rsidRDefault="009D74AA" w:rsidP="009D74AA">
                  <w:pPr>
                    <w:jc w:val="center"/>
                    <w:rPr>
                      <w:rFonts w:ascii="Times New Roman" w:hAnsi="Times New Roman" w:cs="Times New Roman"/>
                      <w:color w:val="7B7B7B" w:themeColor="accent3" w:themeShade="BF"/>
                      <w:u w:val="single"/>
                    </w:rPr>
                  </w:pPr>
                  <w:r w:rsidRPr="007A760A">
                    <w:rPr>
                      <w:rFonts w:ascii="Times New Roman" w:hAnsi="Times New Roman" w:cs="Times New Roman"/>
                      <w:color w:val="7B7B7B" w:themeColor="accent3" w:themeShade="BF"/>
                      <w:u w:val="single"/>
                    </w:rPr>
                    <w:t>Customer aspect</w:t>
                  </w:r>
                </w:p>
                <w:tbl>
                  <w:tblPr>
                    <w:tblStyle w:val="TableGrid"/>
                    <w:tblW w:w="0" w:type="auto"/>
                    <w:tblInd w:w="-5" w:type="dxa"/>
                    <w:tblLook w:val="04A0"/>
                  </w:tblPr>
                  <w:tblGrid>
                    <w:gridCol w:w="2070"/>
                    <w:gridCol w:w="1890"/>
                  </w:tblGrid>
                  <w:tr w:rsidR="009D74AA" w:rsidRPr="007A760A" w:rsidTr="00394651">
                    <w:tc>
                      <w:tcPr>
                        <w:tcW w:w="2070" w:type="dxa"/>
                      </w:tcPr>
                      <w:p w:rsidR="009D74AA" w:rsidRPr="007A760A" w:rsidRDefault="009D74AA"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Goals </w:t>
                        </w:r>
                      </w:p>
                    </w:tc>
                    <w:tc>
                      <w:tcPr>
                        <w:tcW w:w="1890" w:type="dxa"/>
                      </w:tcPr>
                      <w:p w:rsidR="009D74AA" w:rsidRPr="007A760A" w:rsidRDefault="009D74AA" w:rsidP="005906BA">
                        <w:pPr>
                          <w:jc w:val="cente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Measure</w:t>
                        </w:r>
                      </w:p>
                    </w:tc>
                  </w:tr>
                  <w:tr w:rsidR="009D74AA" w:rsidRPr="007A760A" w:rsidTr="00394651">
                    <w:tc>
                      <w:tcPr>
                        <w:tcW w:w="2070" w:type="dxa"/>
                      </w:tcPr>
                      <w:p w:rsidR="009D74AA" w:rsidRPr="007A760A" w:rsidRDefault="009D74AA"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Coverage</w:t>
                        </w:r>
                      </w:p>
                    </w:tc>
                    <w:tc>
                      <w:tcPr>
                        <w:tcW w:w="1890" w:type="dxa"/>
                      </w:tcPr>
                      <w:p w:rsidR="009D74AA" w:rsidRPr="007A760A" w:rsidRDefault="009D74AA" w:rsidP="005503A2">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 xml:space="preserve">Reports from our customers   </w:t>
                        </w:r>
                      </w:p>
                    </w:tc>
                  </w:tr>
                  <w:tr w:rsidR="009D74AA" w:rsidRPr="007A760A" w:rsidTr="00394651">
                    <w:tc>
                      <w:tcPr>
                        <w:tcW w:w="2070" w:type="dxa"/>
                      </w:tcPr>
                      <w:p w:rsidR="009D74AA" w:rsidRPr="007A760A" w:rsidRDefault="009D74AA"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Maintain existing customer base</w:t>
                        </w:r>
                      </w:p>
                    </w:tc>
                    <w:tc>
                      <w:tcPr>
                        <w:tcW w:w="1890" w:type="dxa"/>
                      </w:tcPr>
                      <w:p w:rsidR="009D74AA" w:rsidRPr="007A760A" w:rsidRDefault="009D74AA" w:rsidP="00394651">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Customer appearances and competitor reports</w:t>
                        </w:r>
                      </w:p>
                    </w:tc>
                  </w:tr>
                  <w:tr w:rsidR="009D74AA" w:rsidRPr="007A760A" w:rsidTr="00394651">
                    <w:tc>
                      <w:tcPr>
                        <w:tcW w:w="2070" w:type="dxa"/>
                      </w:tcPr>
                      <w:p w:rsidR="009D74AA" w:rsidRPr="007A760A" w:rsidRDefault="009D74AA" w:rsidP="007B5EF4">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Increase quality, availability is an aspect of quality</w:t>
                        </w:r>
                      </w:p>
                    </w:tc>
                    <w:tc>
                      <w:tcPr>
                        <w:tcW w:w="1890" w:type="dxa"/>
                      </w:tcPr>
                      <w:p w:rsidR="009D74AA" w:rsidRPr="007A760A" w:rsidRDefault="009D74AA" w:rsidP="00394651">
                        <w:pPr>
                          <w:rPr>
                            <w:rFonts w:ascii="Times New Roman" w:hAnsi="Times New Roman" w:cs="Times New Roman"/>
                            <w:color w:val="7B7B7B" w:themeColor="accent3" w:themeShade="BF"/>
                          </w:rPr>
                        </w:pPr>
                        <w:r w:rsidRPr="007A760A">
                          <w:rPr>
                            <w:rFonts w:ascii="Times New Roman" w:hAnsi="Times New Roman" w:cs="Times New Roman"/>
                            <w:color w:val="7B7B7B" w:themeColor="accent3" w:themeShade="BF"/>
                          </w:rPr>
                          <w:t>Customer reports and speak outs when they come to buy</w:t>
                        </w:r>
                      </w:p>
                    </w:tc>
                  </w:tr>
                </w:tbl>
                <w:p w:rsidR="009D74AA" w:rsidRPr="00933C60" w:rsidRDefault="009D74AA" w:rsidP="009D74AA">
                  <w:pPr>
                    <w:jc w:val="center"/>
                    <w:rPr>
                      <w:rFonts w:ascii="Times New Roman" w:hAnsi="Times New Roman" w:cs="Times New Roman"/>
                      <w:u w:val="single"/>
                    </w:rPr>
                  </w:pPr>
                </w:p>
                <w:p w:rsidR="009D74AA" w:rsidRPr="008F25C9" w:rsidRDefault="009D74AA" w:rsidP="009D74AA">
                  <w:pPr>
                    <w:jc w:val="center"/>
                    <w:rPr>
                      <w:rFonts w:ascii="Times New Roman" w:hAnsi="Times New Roman" w:cs="Times New Roman"/>
                    </w:rPr>
                  </w:pPr>
                </w:p>
              </w:txbxContent>
            </v:textbox>
          </v:roundrect>
        </w:pict>
      </w:r>
    </w:p>
    <w:p w:rsidR="009D74AA" w:rsidRDefault="009D74AA" w:rsidP="009D74AA">
      <w:pPr>
        <w:spacing w:line="480" w:lineRule="auto"/>
        <w:rPr>
          <w:rFonts w:asciiTheme="majorBidi" w:hAnsiTheme="majorBidi" w:cstheme="majorBidi"/>
        </w:rPr>
      </w:pPr>
    </w:p>
    <w:p w:rsidR="009D74AA" w:rsidRDefault="009D74AA" w:rsidP="009D74AA">
      <w:pPr>
        <w:spacing w:line="480" w:lineRule="auto"/>
        <w:rPr>
          <w:rFonts w:asciiTheme="majorBidi" w:hAnsiTheme="majorBidi" w:cstheme="majorBidi"/>
        </w:rPr>
      </w:pPr>
    </w:p>
    <w:p w:rsidR="009D74AA" w:rsidRDefault="009D74AA" w:rsidP="009D74AA">
      <w:pPr>
        <w:spacing w:line="480" w:lineRule="auto"/>
        <w:rPr>
          <w:rFonts w:asciiTheme="majorBidi" w:hAnsiTheme="majorBidi" w:cstheme="majorBidi"/>
        </w:rPr>
      </w:pPr>
    </w:p>
    <w:p w:rsidR="009D74AA" w:rsidRDefault="00953E0C" w:rsidP="009D74AA">
      <w:pPr>
        <w:spacing w:line="480" w:lineRule="auto"/>
        <w:rPr>
          <w:rFonts w:asciiTheme="majorBidi" w:hAnsiTheme="majorBidi" w:cstheme="majorBidi"/>
        </w:rPr>
      </w:pPr>
      <w:r>
        <w:rPr>
          <w:rFonts w:asciiTheme="majorBidi" w:hAnsiTheme="majorBidi" w:cstheme="majorBidi"/>
          <w:noProof/>
          <w:lang w:eastAsia="en-GB"/>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7" o:spid="_x0000_s1033" type="#_x0000_t69" style="position:absolute;margin-left:238.45pt;margin-top:10.2pt;width:44.9pt;height:14.05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" adj="3375" fillcolor="#5b9bd5 [3204]" strokecolor="#1f4d78 [1604]" strokeweight="1pt"/>
        </w:pict>
      </w:r>
    </w:p>
    <w:p w:rsidR="009D74AA" w:rsidRDefault="009D74AA" w:rsidP="009D74AA">
      <w:pPr>
        <w:spacing w:line="480" w:lineRule="auto"/>
        <w:rPr>
          <w:rFonts w:asciiTheme="majorBidi" w:hAnsiTheme="majorBidi" w:cstheme="majorBidi"/>
        </w:rPr>
      </w:pPr>
    </w:p>
    <w:p w:rsidR="009D74AA" w:rsidRDefault="009D74AA" w:rsidP="009D74AA">
      <w:pPr>
        <w:tabs>
          <w:tab w:val="left" w:pos="7312"/>
        </w:tabs>
        <w:spacing w:line="480" w:lineRule="auto"/>
        <w:rPr>
          <w:rFonts w:asciiTheme="majorBidi" w:hAnsiTheme="majorBidi" w:cstheme="majorBidi"/>
        </w:rPr>
      </w:pPr>
      <w:r>
        <w:rPr>
          <w:rFonts w:asciiTheme="majorBidi" w:hAnsiTheme="majorBidi" w:cstheme="majorBidi"/>
        </w:rPr>
        <w:tab/>
      </w:r>
    </w:p>
    <w:p w:rsidR="009D74AA" w:rsidRDefault="00953E0C" w:rsidP="009D74AA">
      <w:pPr>
        <w:spacing w:line="480" w:lineRule="auto"/>
        <w:rPr>
          <w:rFonts w:asciiTheme="majorBidi" w:hAnsiTheme="majorBidi" w:cstheme="majorBidi"/>
        </w:rPr>
      </w:pPr>
      <w:r>
        <w:rPr>
          <w:rFonts w:asciiTheme="majorBidi" w:hAnsiTheme="majorBidi" w:cstheme="majorBidi"/>
          <w:noProof/>
          <w:lang w:eastAsia="en-GB"/>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11" o:spid="_x0000_s1032" type="#_x0000_t70" style="position:absolute;margin-left:403pt;margin-top:27.5pt;width:14.05pt;height:48.65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" adj=",3113" fillcolor="#5b9bd5 [3204]" strokecolor="#1f4d78 [1604]" strokeweight="1pt"/>
        </w:pict>
      </w:r>
    </w:p>
    <w:p w:rsidR="009D74AA" w:rsidRDefault="00953E0C" w:rsidP="009D74AA">
      <w:pPr>
        <w:spacing w:line="480" w:lineRule="auto"/>
        <w:rPr>
          <w:rFonts w:asciiTheme="majorBidi" w:hAnsiTheme="majorBidi" w:cstheme="majorBidi"/>
        </w:rPr>
      </w:pPr>
      <w:r>
        <w:rPr>
          <w:rFonts w:asciiTheme="majorBidi" w:hAnsiTheme="majorBidi" w:cstheme="majorBidi"/>
          <w:noProof/>
          <w:lang w:eastAsia="en-GB"/>
        </w:rPr>
        <w:pict>
          <v:shape id="Up-Down Arrow 10" o:spid="_x0000_s1031" type="#_x0000_t70" style="position:absolute;margin-left:121.35pt;margin-top:5.5pt;width:10.5pt;height:51.45pt;flip:x;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" adj=",2200" fillcolor="#5b9bd5 [3204]" strokecolor="#1f4d78 [1604]" strokeweight="1pt"/>
        </w:pict>
      </w:r>
    </w:p>
    <w:p w:rsidR="009D74AA" w:rsidRDefault="00953E0C" w:rsidP="009D74AA">
      <w:pPr>
        <w:spacing w:line="480" w:lineRule="auto"/>
        <w:rPr>
          <w:rFonts w:asciiTheme="majorBidi" w:hAnsiTheme="majorBidi" w:cstheme="majorBidi"/>
        </w:rPr>
      </w:pPr>
      <w:r w:rsidRPr="00953E0C">
        <w:rPr>
          <w:rFonts w:asciiTheme="majorBidi" w:eastAsia="Times New Roman" w:hAnsiTheme="majorBidi" w:cstheme="majorBidi"/>
          <w:noProof/>
          <w:color w:val="000000" w:themeColor="text1"/>
          <w:lang w:eastAsia="en-GB"/>
        </w:rPr>
        <w:pict>
          <v:roundrect id="Rounded Rectangle 6" o:spid="_x0000_s1028" style="position:absolute;margin-left:292.65pt;margin-top:20.45pt;width:220.65pt;height:230.05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" fillcolor="#747070 [1614]" strokecolor="white [3212]" strokeweight="1pt">
            <v:stroke joinstyle="miter"/>
            <v:textbox>
              <w:txbxContent>
                <w:p w:rsidR="009D74AA" w:rsidRDefault="009D74AA" w:rsidP="009D74AA">
                  <w:pPr>
                    <w:jc w:val="center"/>
                    <w:rPr>
                      <w:rFonts w:ascii="Times New Roman" w:hAnsi="Times New Roman" w:cs="Times New Roman"/>
                      <w:u w:val="single"/>
                    </w:rPr>
                  </w:pPr>
                  <w:r>
                    <w:rPr>
                      <w:rFonts w:ascii="Times New Roman" w:hAnsi="Times New Roman" w:cs="Times New Roman"/>
                      <w:u w:val="single"/>
                    </w:rPr>
                    <w:t>Internal</w:t>
                  </w:r>
                  <w:r w:rsidRPr="00933C60">
                    <w:rPr>
                      <w:rFonts w:ascii="Times New Roman" w:hAnsi="Times New Roman" w:cs="Times New Roman"/>
                      <w:u w:val="single"/>
                    </w:rPr>
                    <w:t xml:space="preserve"> aspect</w:t>
                  </w:r>
                </w:p>
                <w:tbl>
                  <w:tblPr>
                    <w:tblStyle w:val="TableGrid"/>
                    <w:tblW w:w="0" w:type="auto"/>
                    <w:tblInd w:w="-5" w:type="dxa"/>
                    <w:tblLook w:val="04A0"/>
                  </w:tblPr>
                  <w:tblGrid>
                    <w:gridCol w:w="2049"/>
                    <w:gridCol w:w="1875"/>
                  </w:tblGrid>
                  <w:tr w:rsidR="009D74AA" w:rsidTr="00394651">
                    <w:tc>
                      <w:tcPr>
                        <w:tcW w:w="2070" w:type="dxa"/>
                      </w:tcPr>
                      <w:p w:rsidR="009D74AA" w:rsidRPr="007B5EF4" w:rsidRDefault="009D74AA" w:rsidP="007B5EF4">
                        <w:pPr>
                          <w:rPr>
                            <w:rFonts w:ascii="Times New Roman" w:hAnsi="Times New Roman" w:cs="Times New Roman"/>
                          </w:rPr>
                        </w:pPr>
                        <w:r w:rsidRPr="007B5EF4">
                          <w:rPr>
                            <w:rFonts w:ascii="Times New Roman" w:hAnsi="Times New Roman" w:cs="Times New Roman"/>
                          </w:rPr>
                          <w:t xml:space="preserve">Goals </w:t>
                        </w:r>
                      </w:p>
                    </w:tc>
                    <w:tc>
                      <w:tcPr>
                        <w:tcW w:w="1890" w:type="dxa"/>
                      </w:tcPr>
                      <w:p w:rsidR="009D74AA" w:rsidRPr="007B5EF4" w:rsidRDefault="009D74AA" w:rsidP="005906BA">
                        <w:pPr>
                          <w:jc w:val="center"/>
                          <w:rPr>
                            <w:rFonts w:ascii="Times New Roman" w:hAnsi="Times New Roman" w:cs="Times New Roman"/>
                          </w:rPr>
                        </w:pPr>
                        <w:r w:rsidRPr="007B5EF4">
                          <w:rPr>
                            <w:rFonts w:ascii="Times New Roman" w:hAnsi="Times New Roman" w:cs="Times New Roman"/>
                          </w:rPr>
                          <w:t>Measure</w:t>
                        </w:r>
                      </w:p>
                    </w:tc>
                  </w:tr>
                  <w:tr w:rsidR="009D74AA" w:rsidTr="00394651">
                    <w:tc>
                      <w:tcPr>
                        <w:tcW w:w="2070" w:type="dxa"/>
                      </w:tcPr>
                      <w:p w:rsidR="009D74AA" w:rsidRPr="007B5EF4" w:rsidRDefault="009D74AA" w:rsidP="00142D9C">
                        <w:pPr>
                          <w:rPr>
                            <w:rFonts w:ascii="Times New Roman" w:hAnsi="Times New Roman" w:cs="Times New Roman"/>
                          </w:rPr>
                        </w:pPr>
                        <w:r>
                          <w:rPr>
                            <w:rFonts w:ascii="Times New Roman" w:hAnsi="Times New Roman" w:cs="Times New Roman"/>
                          </w:rPr>
                          <w:t>Enlarge company’s market share</w:t>
                        </w:r>
                      </w:p>
                    </w:tc>
                    <w:tc>
                      <w:tcPr>
                        <w:tcW w:w="1890" w:type="dxa"/>
                      </w:tcPr>
                      <w:p w:rsidR="009D74AA" w:rsidRPr="007B5EF4" w:rsidRDefault="009D74AA" w:rsidP="008F41BC">
                        <w:pPr>
                          <w:rPr>
                            <w:rFonts w:ascii="Times New Roman" w:hAnsi="Times New Roman" w:cs="Times New Roman"/>
                          </w:rPr>
                        </w:pPr>
                        <w:r>
                          <w:rPr>
                            <w:rFonts w:ascii="Times New Roman" w:hAnsi="Times New Roman" w:cs="Times New Roman"/>
                          </w:rPr>
                          <w:t xml:space="preserve">Sales reports recorded in the sales journal   </w:t>
                        </w:r>
                      </w:p>
                    </w:tc>
                  </w:tr>
                  <w:tr w:rsidR="009D74AA" w:rsidTr="00394651">
                    <w:tc>
                      <w:tcPr>
                        <w:tcW w:w="2070" w:type="dxa"/>
                      </w:tcPr>
                      <w:p w:rsidR="009D74AA" w:rsidRPr="007B5EF4" w:rsidRDefault="009D74AA" w:rsidP="007B5EF4">
                        <w:pPr>
                          <w:rPr>
                            <w:rFonts w:ascii="Times New Roman" w:hAnsi="Times New Roman" w:cs="Times New Roman"/>
                          </w:rPr>
                        </w:pPr>
                        <w:r>
                          <w:rPr>
                            <w:rFonts w:ascii="Times New Roman" w:hAnsi="Times New Roman" w:cs="Times New Roman"/>
                          </w:rPr>
                          <w:t xml:space="preserve">Social advantages, community acceptability  </w:t>
                        </w:r>
                      </w:p>
                    </w:tc>
                    <w:tc>
                      <w:tcPr>
                        <w:tcW w:w="1890" w:type="dxa"/>
                      </w:tcPr>
                      <w:p w:rsidR="009D74AA" w:rsidRPr="007B5EF4" w:rsidRDefault="009D74AA" w:rsidP="00394651">
                        <w:pPr>
                          <w:rPr>
                            <w:rFonts w:ascii="Times New Roman" w:hAnsi="Times New Roman" w:cs="Times New Roman"/>
                          </w:rPr>
                        </w:pPr>
                        <w:r>
                          <w:rPr>
                            <w:rFonts w:ascii="Times New Roman" w:hAnsi="Times New Roman" w:cs="Times New Roman"/>
                          </w:rPr>
                          <w:t>Relations to the immediate community</w:t>
                        </w:r>
                      </w:p>
                    </w:tc>
                  </w:tr>
                  <w:tr w:rsidR="009D74AA" w:rsidTr="00394651">
                    <w:tc>
                      <w:tcPr>
                        <w:tcW w:w="2070" w:type="dxa"/>
                      </w:tcPr>
                      <w:p w:rsidR="009D74AA" w:rsidRDefault="009D74AA" w:rsidP="007B5EF4">
                        <w:pPr>
                          <w:rPr>
                            <w:rFonts w:ascii="Times New Roman" w:hAnsi="Times New Roman" w:cs="Times New Roman"/>
                          </w:rPr>
                        </w:pPr>
                        <w:r>
                          <w:rPr>
                            <w:rFonts w:ascii="Times New Roman" w:hAnsi="Times New Roman" w:cs="Times New Roman"/>
                          </w:rPr>
                          <w:t>Overall company growth</w:t>
                        </w:r>
                      </w:p>
                    </w:tc>
                    <w:tc>
                      <w:tcPr>
                        <w:tcW w:w="1890" w:type="dxa"/>
                      </w:tcPr>
                      <w:p w:rsidR="009D74AA" w:rsidRDefault="009D74AA" w:rsidP="00394651">
                        <w:pPr>
                          <w:rPr>
                            <w:rFonts w:ascii="Times New Roman" w:hAnsi="Times New Roman" w:cs="Times New Roman"/>
                          </w:rPr>
                        </w:pPr>
                        <w:r>
                          <w:rPr>
                            <w:rFonts w:ascii="Times New Roman" w:hAnsi="Times New Roman" w:cs="Times New Roman"/>
                          </w:rPr>
                          <w:t>Number of projects running or being implemented</w:t>
                        </w:r>
                      </w:p>
                    </w:tc>
                  </w:tr>
                </w:tbl>
                <w:p w:rsidR="009D74AA" w:rsidRPr="00933C60" w:rsidRDefault="009D74AA" w:rsidP="009D74AA">
                  <w:pPr>
                    <w:jc w:val="center"/>
                    <w:rPr>
                      <w:rFonts w:ascii="Times New Roman" w:hAnsi="Times New Roman" w:cs="Times New Roman"/>
                      <w:u w:val="single"/>
                    </w:rPr>
                  </w:pPr>
                </w:p>
                <w:p w:rsidR="009D74AA" w:rsidRPr="008F25C9" w:rsidRDefault="009D74AA" w:rsidP="009D74AA">
                  <w:pPr>
                    <w:jc w:val="center"/>
                    <w:rPr>
                      <w:rFonts w:ascii="Times New Roman" w:hAnsi="Times New Roman" w:cs="Times New Roman"/>
                    </w:rPr>
                  </w:pPr>
                </w:p>
              </w:txbxContent>
            </v:textbox>
          </v:roundrect>
        </w:pict>
      </w:r>
    </w:p>
    <w:p w:rsidR="009D74AA" w:rsidRDefault="00953E0C" w:rsidP="009D74AA">
      <w:pPr>
        <w:spacing w:line="480" w:lineRule="auto"/>
        <w:rPr>
          <w:rFonts w:asciiTheme="majorBidi" w:hAnsiTheme="majorBidi" w:cstheme="majorBidi"/>
        </w:rPr>
      </w:pPr>
      <w:r w:rsidRPr="00953E0C">
        <w:rPr>
          <w:rFonts w:asciiTheme="majorBidi" w:eastAsia="Times New Roman" w:hAnsiTheme="majorBidi" w:cstheme="majorBidi"/>
          <w:noProof/>
          <w:color w:val="000000" w:themeColor="text1"/>
          <w:lang w:eastAsia="en-GB"/>
        </w:rPr>
        <w:pict>
          <v:roundrect id="Rounded Rectangle 5" o:spid="_x0000_s1029" style="position:absolute;margin-left:0;margin-top:1.25pt;width:233.75pt;height:230pt;z-index:251661312;visibility:visible;mso-position-horizontal:lef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" fillcolor="#0070c0" strokecolor="white [3212]" strokeweight="1pt">
            <v:stroke joinstyle="miter"/>
            <v:textbox>
              <w:txbxContent>
                <w:p w:rsidR="009D74AA" w:rsidRDefault="009D74AA" w:rsidP="009D74AA">
                  <w:pPr>
                    <w:jc w:val="center"/>
                    <w:rPr>
                      <w:rFonts w:ascii="Times New Roman" w:hAnsi="Times New Roman" w:cs="Times New Roman"/>
                      <w:u w:val="single"/>
                    </w:rPr>
                  </w:pPr>
                  <w:r>
                    <w:rPr>
                      <w:rFonts w:ascii="Times New Roman" w:hAnsi="Times New Roman" w:cs="Times New Roman"/>
                      <w:u w:val="single"/>
                    </w:rPr>
                    <w:t>Learning and Growth</w:t>
                  </w:r>
                  <w:r w:rsidRPr="00933C60">
                    <w:rPr>
                      <w:rFonts w:ascii="Times New Roman" w:hAnsi="Times New Roman" w:cs="Times New Roman"/>
                      <w:u w:val="single"/>
                    </w:rPr>
                    <w:t xml:space="preserve"> aspect</w:t>
                  </w:r>
                </w:p>
                <w:tbl>
                  <w:tblPr>
                    <w:tblStyle w:val="TableGrid"/>
                    <w:tblW w:w="0" w:type="auto"/>
                    <w:tblInd w:w="-5" w:type="dxa"/>
                    <w:tblLook w:val="04A0"/>
                  </w:tblPr>
                  <w:tblGrid>
                    <w:gridCol w:w="2070"/>
                    <w:gridCol w:w="1890"/>
                  </w:tblGrid>
                  <w:tr w:rsidR="009D74AA" w:rsidTr="00394651">
                    <w:tc>
                      <w:tcPr>
                        <w:tcW w:w="2070" w:type="dxa"/>
                      </w:tcPr>
                      <w:p w:rsidR="009D74AA" w:rsidRPr="007B5EF4" w:rsidRDefault="009D74AA" w:rsidP="007B5EF4">
                        <w:pPr>
                          <w:rPr>
                            <w:rFonts w:ascii="Times New Roman" w:hAnsi="Times New Roman" w:cs="Times New Roman"/>
                          </w:rPr>
                        </w:pPr>
                        <w:r w:rsidRPr="007B5EF4">
                          <w:rPr>
                            <w:rFonts w:ascii="Times New Roman" w:hAnsi="Times New Roman" w:cs="Times New Roman"/>
                          </w:rPr>
                          <w:t xml:space="preserve">Goals </w:t>
                        </w:r>
                      </w:p>
                    </w:tc>
                    <w:tc>
                      <w:tcPr>
                        <w:tcW w:w="1890" w:type="dxa"/>
                      </w:tcPr>
                      <w:p w:rsidR="009D74AA" w:rsidRPr="007B5EF4" w:rsidRDefault="009D74AA" w:rsidP="005906BA">
                        <w:pPr>
                          <w:jc w:val="center"/>
                          <w:rPr>
                            <w:rFonts w:ascii="Times New Roman" w:hAnsi="Times New Roman" w:cs="Times New Roman"/>
                          </w:rPr>
                        </w:pPr>
                        <w:r w:rsidRPr="007B5EF4">
                          <w:rPr>
                            <w:rFonts w:ascii="Times New Roman" w:hAnsi="Times New Roman" w:cs="Times New Roman"/>
                          </w:rPr>
                          <w:t>Measure</w:t>
                        </w:r>
                      </w:p>
                    </w:tc>
                  </w:tr>
                  <w:tr w:rsidR="009D74AA" w:rsidTr="00394651">
                    <w:tc>
                      <w:tcPr>
                        <w:tcW w:w="2070" w:type="dxa"/>
                      </w:tcPr>
                      <w:p w:rsidR="009D74AA" w:rsidRPr="007B5EF4" w:rsidRDefault="009D74AA" w:rsidP="00252FAE">
                        <w:pPr>
                          <w:rPr>
                            <w:rFonts w:ascii="Times New Roman" w:hAnsi="Times New Roman" w:cs="Times New Roman"/>
                          </w:rPr>
                        </w:pPr>
                        <w:r>
                          <w:rPr>
                            <w:rFonts w:ascii="Times New Roman" w:hAnsi="Times New Roman" w:cs="Times New Roman"/>
                          </w:rPr>
                          <w:t>Live the company’s dream</w:t>
                        </w:r>
                      </w:p>
                    </w:tc>
                    <w:tc>
                      <w:tcPr>
                        <w:tcW w:w="1890" w:type="dxa"/>
                      </w:tcPr>
                      <w:p w:rsidR="009D74AA" w:rsidRPr="007B5EF4" w:rsidRDefault="009D74AA" w:rsidP="00A125EA">
                        <w:pPr>
                          <w:rPr>
                            <w:rFonts w:ascii="Times New Roman" w:hAnsi="Times New Roman" w:cs="Times New Roman"/>
                          </w:rPr>
                        </w:pPr>
                        <w:r>
                          <w:rPr>
                            <w:rFonts w:ascii="Times New Roman" w:hAnsi="Times New Roman" w:cs="Times New Roman"/>
                          </w:rPr>
                          <w:t xml:space="preserve">Internal reports when we make plans   </w:t>
                        </w:r>
                      </w:p>
                    </w:tc>
                  </w:tr>
                  <w:tr w:rsidR="009D74AA" w:rsidTr="00394651">
                    <w:tc>
                      <w:tcPr>
                        <w:tcW w:w="2070" w:type="dxa"/>
                      </w:tcPr>
                      <w:p w:rsidR="009D74AA" w:rsidRPr="007B5EF4" w:rsidRDefault="009D74AA" w:rsidP="007B5EF4">
                        <w:pPr>
                          <w:rPr>
                            <w:rFonts w:ascii="Times New Roman" w:hAnsi="Times New Roman" w:cs="Times New Roman"/>
                          </w:rPr>
                        </w:pPr>
                      </w:p>
                    </w:tc>
                    <w:tc>
                      <w:tcPr>
                        <w:tcW w:w="1890" w:type="dxa"/>
                      </w:tcPr>
                      <w:p w:rsidR="009D74AA" w:rsidRPr="007B5EF4" w:rsidRDefault="009D74AA" w:rsidP="00394651">
                        <w:pPr>
                          <w:rPr>
                            <w:rFonts w:ascii="Times New Roman" w:hAnsi="Times New Roman" w:cs="Times New Roman"/>
                          </w:rPr>
                        </w:pPr>
                      </w:p>
                    </w:tc>
                  </w:tr>
                  <w:tr w:rsidR="009D74AA" w:rsidTr="00394651">
                    <w:tc>
                      <w:tcPr>
                        <w:tcW w:w="2070" w:type="dxa"/>
                      </w:tcPr>
                      <w:p w:rsidR="009D74AA" w:rsidRDefault="009D74AA" w:rsidP="007B5EF4">
                        <w:pPr>
                          <w:rPr>
                            <w:rFonts w:ascii="Times New Roman" w:hAnsi="Times New Roman" w:cs="Times New Roman"/>
                          </w:rPr>
                        </w:pPr>
                        <w:r>
                          <w:rPr>
                            <w:rFonts w:ascii="Times New Roman" w:hAnsi="Times New Roman" w:cs="Times New Roman"/>
                          </w:rPr>
                          <w:t>Increase quality, availability is an aspect of quality</w:t>
                        </w:r>
                      </w:p>
                      <w:p w:rsidR="009D74AA" w:rsidRDefault="009D74AA" w:rsidP="007B5EF4">
                        <w:pPr>
                          <w:rPr>
                            <w:rFonts w:ascii="Times New Roman" w:hAnsi="Times New Roman" w:cs="Times New Roman"/>
                          </w:rPr>
                        </w:pPr>
                      </w:p>
                    </w:tc>
                    <w:tc>
                      <w:tcPr>
                        <w:tcW w:w="1890" w:type="dxa"/>
                      </w:tcPr>
                      <w:p w:rsidR="009D74AA" w:rsidRDefault="009D74AA" w:rsidP="00394651">
                        <w:pPr>
                          <w:rPr>
                            <w:rFonts w:ascii="Times New Roman" w:hAnsi="Times New Roman" w:cs="Times New Roman"/>
                          </w:rPr>
                        </w:pPr>
                        <w:r>
                          <w:rPr>
                            <w:rFonts w:ascii="Times New Roman" w:hAnsi="Times New Roman" w:cs="Times New Roman"/>
                          </w:rPr>
                          <w:t>Customer reports and speak outs when they come to buy</w:t>
                        </w:r>
                      </w:p>
                    </w:tc>
                  </w:tr>
                  <w:tr w:rsidR="009D74AA" w:rsidTr="00394651">
                    <w:tc>
                      <w:tcPr>
                        <w:tcW w:w="2070" w:type="dxa"/>
                      </w:tcPr>
                      <w:p w:rsidR="009D74AA" w:rsidRDefault="009D74AA" w:rsidP="007B5EF4">
                        <w:pPr>
                          <w:rPr>
                            <w:rFonts w:ascii="Times New Roman" w:hAnsi="Times New Roman" w:cs="Times New Roman"/>
                          </w:rPr>
                        </w:pPr>
                        <w:r>
                          <w:rPr>
                            <w:rFonts w:ascii="Times New Roman" w:hAnsi="Times New Roman" w:cs="Times New Roman"/>
                          </w:rPr>
                          <w:t xml:space="preserve">Exploring new opportunities </w:t>
                        </w:r>
                      </w:p>
                    </w:tc>
                    <w:tc>
                      <w:tcPr>
                        <w:tcW w:w="1890" w:type="dxa"/>
                      </w:tcPr>
                      <w:p w:rsidR="009D74AA" w:rsidRDefault="009D74AA" w:rsidP="00394651">
                        <w:pPr>
                          <w:rPr>
                            <w:rFonts w:ascii="Times New Roman" w:hAnsi="Times New Roman" w:cs="Times New Roman"/>
                          </w:rPr>
                        </w:pPr>
                        <w:r>
                          <w:rPr>
                            <w:rFonts w:ascii="Times New Roman" w:hAnsi="Times New Roman" w:cs="Times New Roman"/>
                          </w:rPr>
                          <w:t>Success/dispose reports of the venture</w:t>
                        </w:r>
                      </w:p>
                    </w:tc>
                  </w:tr>
                </w:tbl>
                <w:p w:rsidR="009D74AA" w:rsidRPr="00933C60" w:rsidRDefault="009D74AA" w:rsidP="009D74AA">
                  <w:pPr>
                    <w:jc w:val="center"/>
                    <w:rPr>
                      <w:rFonts w:ascii="Times New Roman" w:hAnsi="Times New Roman" w:cs="Times New Roman"/>
                      <w:u w:val="single"/>
                    </w:rPr>
                  </w:pPr>
                </w:p>
                <w:p w:rsidR="009D74AA" w:rsidRPr="008F25C9" w:rsidRDefault="009D74AA" w:rsidP="009D74AA">
                  <w:pPr>
                    <w:jc w:val="center"/>
                    <w:rPr>
                      <w:rFonts w:ascii="Times New Roman" w:hAnsi="Times New Roman" w:cs="Times New Roman"/>
                    </w:rPr>
                  </w:pPr>
                </w:p>
              </w:txbxContent>
            </v:textbox>
            <w10:wrap anchorx="margin"/>
          </v:roundrect>
        </w:pict>
      </w:r>
    </w:p>
    <w:p w:rsidR="009D74AA" w:rsidRDefault="009D74AA" w:rsidP="009D74AA">
      <w:pPr>
        <w:spacing w:line="480" w:lineRule="auto"/>
        <w:rPr>
          <w:rFonts w:asciiTheme="majorBidi" w:hAnsiTheme="majorBidi" w:cstheme="majorBidi"/>
        </w:rPr>
      </w:pPr>
    </w:p>
    <w:p w:rsidR="009D74AA" w:rsidRDefault="009D74AA" w:rsidP="009D74AA">
      <w:pPr>
        <w:spacing w:line="480" w:lineRule="auto"/>
        <w:rPr>
          <w:rFonts w:asciiTheme="majorBidi" w:hAnsiTheme="majorBidi" w:cstheme="majorBidi"/>
        </w:rPr>
      </w:pPr>
    </w:p>
    <w:p w:rsidR="009D74AA" w:rsidRDefault="009D74AA" w:rsidP="009D74AA">
      <w:pPr>
        <w:spacing w:line="480" w:lineRule="auto"/>
        <w:rPr>
          <w:rFonts w:asciiTheme="majorBidi" w:hAnsiTheme="majorBidi" w:cstheme="majorBidi"/>
        </w:rPr>
      </w:pPr>
    </w:p>
    <w:p w:rsidR="009D74AA" w:rsidRDefault="00953E0C" w:rsidP="009D74AA">
      <w:pPr>
        <w:spacing w:line="480" w:lineRule="auto"/>
        <w:rPr>
          <w:rFonts w:asciiTheme="majorBidi" w:hAnsiTheme="majorBidi" w:cstheme="majorBidi"/>
        </w:rPr>
      </w:pPr>
      <w:r>
        <w:rPr>
          <w:rFonts w:asciiTheme="majorBidi" w:hAnsiTheme="majorBidi" w:cstheme="majorBidi"/>
          <w:noProof/>
          <w:lang w:eastAsia="en-GB"/>
        </w:rPr>
        <w:pict>
          <v:shape id="Left-Right Arrow 8" o:spid="_x0000_s1030" type="#_x0000_t69" style="position:absolute;margin-left:234.7pt;margin-top:7.25pt;width:57.95pt;height:12.15pt;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" adj="2265" fillcolor="#5b9bd5 [3204]" strokecolor="#1f4d78 [1604]" strokeweight="1pt"/>
        </w:pict>
      </w:r>
    </w:p>
    <w:p w:rsidR="009D74AA" w:rsidRDefault="009D74AA" w:rsidP="009D74AA">
      <w:pPr>
        <w:spacing w:line="480" w:lineRule="auto"/>
        <w:rPr>
          <w:rFonts w:asciiTheme="majorBidi" w:hAnsiTheme="majorBidi" w:cstheme="majorBidi"/>
        </w:rPr>
      </w:pPr>
    </w:p>
    <w:p w:rsidR="009D74AA" w:rsidRDefault="009D74AA" w:rsidP="009D74AA">
      <w:pPr>
        <w:spacing w:line="480" w:lineRule="auto"/>
        <w:rPr>
          <w:rFonts w:asciiTheme="majorBidi" w:hAnsiTheme="majorBidi" w:cstheme="majorBidi"/>
        </w:rPr>
      </w:pPr>
      <w:r>
        <w:rPr>
          <w:rFonts w:asciiTheme="majorBidi" w:hAnsiTheme="majorBidi" w:cstheme="majorBidi"/>
        </w:rPr>
        <w:t>Launching the basics</w:t>
      </w:r>
    </w:p>
    <w:p w:rsidR="009D74AA" w:rsidRPr="009D74AA" w:rsidRDefault="009D74AA" w:rsidP="009D74AA">
      <w:pPr>
        <w:spacing w:line="480" w:lineRule="auto"/>
        <w:ind w:firstLine="720"/>
        <w:rPr>
          <w:sz w:val="24"/>
          <w:szCs w:val="24"/>
        </w:rPr>
      </w:pPr>
      <w:r w:rsidRPr="009D74AA">
        <w:rPr>
          <w:sz w:val="24"/>
          <w:szCs w:val="24"/>
        </w:rPr>
        <w:t xml:space="preserve">This means actualising the strategy now. It is done by doing some things and leaving out others. In this case, the starting point will be stocking the agent shops and standpoints. That means warehouse operations are decreased. Transportation facility is sought with immediate effect to avail merchandise at the right agent point/s in good time. </w:t>
      </w: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r w:rsidRPr="009D74AA">
        <w:rPr>
          <w:sz w:val="24"/>
          <w:szCs w:val="24"/>
        </w:rPr>
        <w:t xml:space="preserve">Assignment 3 </w:t>
      </w:r>
    </w:p>
    <w:p w:rsidR="009D74AA" w:rsidRDefault="009D74AA" w:rsidP="009D74AA">
      <w:pPr>
        <w:spacing w:line="480" w:lineRule="auto"/>
        <w:rPr>
          <w:sz w:val="24"/>
          <w:szCs w:val="24"/>
        </w:rPr>
      </w:pPr>
      <w:r w:rsidRPr="009D74AA">
        <w:rPr>
          <w:sz w:val="24"/>
          <w:szCs w:val="24"/>
        </w:rPr>
        <w:t>Executive Summary Style Statement</w:t>
      </w:r>
    </w:p>
    <w:p w:rsidR="009D74AA" w:rsidRPr="009D74AA" w:rsidRDefault="009D74AA" w:rsidP="009D74AA">
      <w:pPr>
        <w:spacing w:line="480" w:lineRule="auto"/>
        <w:ind w:firstLine="720"/>
        <w:rPr>
          <w:sz w:val="24"/>
          <w:szCs w:val="24"/>
        </w:rPr>
      </w:pPr>
      <w:r w:rsidRPr="009D74AA">
        <w:rPr>
          <w:sz w:val="24"/>
          <w:szCs w:val="24"/>
        </w:rPr>
        <w:lastRenderedPageBreak/>
        <w:t xml:space="preserve">Walgreens is one of the biggest drugstore-pharmacy and the most popular throughout the whole United States. It offers customers different kind of goods such as convenience foods, household products, personal care, seasonal items, beauty care products, photofinishing, personal care, over the counter and prescription medication. Along with the well-known retail pharmacies, Walgreens also operates health services division and health and wellness division where it offers medical, prescription drug plan and operates in-store clinics where they give shots in there and offer medicine recommendations to their customers. </w:t>
      </w:r>
    </w:p>
    <w:p w:rsidR="009D74AA" w:rsidRPr="009D74AA" w:rsidRDefault="009D74AA" w:rsidP="009D74AA">
      <w:pPr>
        <w:spacing w:line="480" w:lineRule="auto"/>
        <w:rPr>
          <w:sz w:val="24"/>
          <w:szCs w:val="24"/>
        </w:rPr>
      </w:pPr>
      <w:r w:rsidRPr="009D74AA">
        <w:rPr>
          <w:sz w:val="24"/>
          <w:szCs w:val="24"/>
        </w:rPr>
        <w:t xml:space="preserve">    Walgreens </w:t>
      </w:r>
      <w:proofErr w:type="gramStart"/>
      <w:r w:rsidRPr="009D74AA">
        <w:rPr>
          <w:sz w:val="24"/>
          <w:szCs w:val="24"/>
        </w:rPr>
        <w:t>take care</w:t>
      </w:r>
      <w:proofErr w:type="gramEnd"/>
      <w:r w:rsidRPr="009D74AA">
        <w:rPr>
          <w:sz w:val="24"/>
          <w:szCs w:val="24"/>
        </w:rPr>
        <w:t xml:space="preserve"> facilities located within existing Walgreens pharmacy locations and work sites. They have a provider called </w:t>
      </w:r>
      <w:proofErr w:type="spellStart"/>
      <w:r w:rsidRPr="009D74AA">
        <w:rPr>
          <w:sz w:val="24"/>
          <w:szCs w:val="24"/>
        </w:rPr>
        <w:t>SeniorMed</w:t>
      </w:r>
      <w:proofErr w:type="spellEnd"/>
      <w:r w:rsidRPr="009D74AA">
        <w:rPr>
          <w:sz w:val="24"/>
          <w:szCs w:val="24"/>
        </w:rPr>
        <w:t xml:space="preserve"> LLC for the long-term care facilities (WALGREEN CO, 2014). Walgreens speciality helps their consumers manage a complex health issue. It helps the homecare assists with homecare </w:t>
      </w:r>
      <w:proofErr w:type="gramStart"/>
      <w:r w:rsidRPr="009D74AA">
        <w:rPr>
          <w:sz w:val="24"/>
          <w:szCs w:val="24"/>
        </w:rPr>
        <w:t>delivery,</w:t>
      </w:r>
      <w:proofErr w:type="gramEnd"/>
      <w:r w:rsidRPr="009D74AA">
        <w:rPr>
          <w:sz w:val="24"/>
          <w:szCs w:val="24"/>
        </w:rPr>
        <w:t xml:space="preserve"> and setup of medical equipment and supplies and mail services refill prescription conveniently by mail. </w:t>
      </w:r>
    </w:p>
    <w:p w:rsidR="009D74AA" w:rsidRPr="009D74AA" w:rsidRDefault="009D74AA" w:rsidP="009D74AA">
      <w:pPr>
        <w:spacing w:line="480" w:lineRule="auto"/>
        <w:ind w:firstLine="720"/>
        <w:rPr>
          <w:sz w:val="24"/>
          <w:szCs w:val="24"/>
        </w:rPr>
      </w:pPr>
      <w:r w:rsidRPr="009D74AA">
        <w:rPr>
          <w:sz w:val="24"/>
          <w:szCs w:val="24"/>
        </w:rPr>
        <w:t xml:space="preserve">In my case above, Walgreens should focus on improving their service delivery means now. Competitors are posing a great challenge, decreasing the company's market share and potential clients. Regarding addressing the challenge forth, there is the need for the company to consider a strategy that will save the clients' base. Exploring a devolved sales strategy – merchandising with outlets and standpoints – seems a better decision to the company.  This is because they will reach out to their lost clients and build more. The old need services that the company is offering but since it is hectic for them reach the warehouse, they substitute that. This is an opportunity, and it will be covered by here forth. </w:t>
      </w: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r w:rsidRPr="009D74AA">
        <w:rPr>
          <w:sz w:val="24"/>
          <w:szCs w:val="24"/>
        </w:rPr>
        <w:lastRenderedPageBreak/>
        <w:t>Action item and strategi</w:t>
      </w:r>
      <w:r w:rsidR="00E81DFA">
        <w:rPr>
          <w:sz w:val="24"/>
          <w:szCs w:val="24"/>
        </w:rPr>
        <w:t>c analysis</w:t>
      </w:r>
    </w:p>
    <w:p w:rsidR="009D74AA" w:rsidRPr="009D74AA" w:rsidRDefault="009D74AA" w:rsidP="009D74AA">
      <w:pPr>
        <w:spacing w:line="480" w:lineRule="auto"/>
        <w:ind w:firstLine="720"/>
        <w:rPr>
          <w:sz w:val="24"/>
          <w:szCs w:val="24"/>
        </w:rPr>
      </w:pPr>
      <w:r w:rsidRPr="009D74AA">
        <w:rPr>
          <w:sz w:val="24"/>
          <w:szCs w:val="24"/>
        </w:rPr>
        <w:t xml:space="preserve">Among the success factor of Walgreen is an ability to create a making experience named the Well experience (Mullis, 2006). Walgreen strategy to engage the customers in a holistic experience upon entry into their services is set to increase the repeat purchasing customer base of the organisation. Walgreen is making sure that there is an easy way for the shoppers to get all the products they need at every Walgreen store they walk into. The good experience will be </w:t>
      </w:r>
      <w:proofErr w:type="gramStart"/>
      <w:r w:rsidRPr="009D74AA">
        <w:rPr>
          <w:sz w:val="24"/>
          <w:szCs w:val="24"/>
        </w:rPr>
        <w:t>a strength</w:t>
      </w:r>
      <w:proofErr w:type="gramEnd"/>
      <w:r w:rsidRPr="009D74AA">
        <w:rPr>
          <w:sz w:val="24"/>
          <w:szCs w:val="24"/>
        </w:rPr>
        <w:t xml:space="preserve"> and an opportunity for the company to exploit its innovativeness. It will be engaging the consumers in extraordinary customer care with the right solutions and products. There is a threat of competitor making similar experiences for their market and also the strategy will need extensive capital input. Advancing community pharmacy also is an action it strategic lists of Walgreen Company. The company looks to advocate greater responsibility in community pharmacy as they offer unmatched access to innovative, affordable and high-quality well-being and health services.  Walgreen also looks forward to establishing a global platform that will reach put to all the possible market for their health n wellbeing products. </w:t>
      </w:r>
    </w:p>
    <w:p w:rsidR="009D74AA" w:rsidRPr="009D74AA" w:rsidRDefault="009D74AA" w:rsidP="009D74AA">
      <w:pPr>
        <w:spacing w:line="480" w:lineRule="auto"/>
        <w:ind w:firstLine="720"/>
        <w:rPr>
          <w:sz w:val="24"/>
          <w:szCs w:val="24"/>
        </w:rPr>
      </w:pPr>
      <w:r w:rsidRPr="009D74AA">
        <w:rPr>
          <w:sz w:val="24"/>
          <w:szCs w:val="24"/>
        </w:rPr>
        <w:t xml:space="preserve">The Walgreen Company intends to achieve the action items and the objectives through a strategic partnership, culture reforms, and investment. Creating Well experience will a capital incentive strategy that will result in an increase in the number of stores on a global scale. The ability to reach all the consumers of Walgreen products will depend on the availability of their stores. The strategy will require the involvement of the executive management the consumers and the staff of the company.  Balance rewards were also directed towards the same and were welcomed with very seventy-four million active members seeing to it that the objective was on its way to successful completion (Mullis, 2006). This action will be measured by the amount of consumer engagement and feedback the Walgreen will receive for their operations. </w:t>
      </w:r>
    </w:p>
    <w:p w:rsidR="009D74AA" w:rsidRPr="009D74AA" w:rsidRDefault="009D74AA" w:rsidP="009D74AA">
      <w:pPr>
        <w:spacing w:line="480" w:lineRule="auto"/>
        <w:rPr>
          <w:sz w:val="24"/>
          <w:szCs w:val="24"/>
        </w:rPr>
      </w:pPr>
      <w:r w:rsidRPr="009D74AA">
        <w:rPr>
          <w:sz w:val="24"/>
          <w:szCs w:val="24"/>
        </w:rPr>
        <w:lastRenderedPageBreak/>
        <w:t xml:space="preserve">Walgreen will so employ reform of organisational culture strategy to achieve advanced community pharmacy. The company, believing in the capability of its staff, will encourage the culture of servitude and delivery of comprehensive care to its consumers. The Walgreen Company will establish the effective global platform by involving strategic partnerships with other companies. The involved parties include </w:t>
      </w:r>
      <w:proofErr w:type="spellStart"/>
      <w:r w:rsidRPr="009D74AA">
        <w:rPr>
          <w:sz w:val="24"/>
          <w:szCs w:val="24"/>
        </w:rPr>
        <w:t>Amerisource</w:t>
      </w:r>
      <w:proofErr w:type="spellEnd"/>
      <w:r w:rsidRPr="009D74AA">
        <w:rPr>
          <w:sz w:val="24"/>
          <w:szCs w:val="24"/>
        </w:rPr>
        <w:t xml:space="preserve"> Bergen, Alliance Boots, and Walgreen. The three partners are expected to streamline the pharmaceutical distribution and supply chain. The partners will share best practices and capital investment to achieve this action item. A successful channel to distribute the products of the three partners at lowest possible costs and an increased global market access will be milestones of the strategy to establish a global platform.</w:t>
      </w: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Default="009D74AA" w:rsidP="009D74AA">
      <w:pPr>
        <w:spacing w:line="480" w:lineRule="auto"/>
        <w:rPr>
          <w:sz w:val="24"/>
          <w:szCs w:val="24"/>
        </w:rPr>
      </w:pPr>
    </w:p>
    <w:p w:rsidR="009D74AA" w:rsidRPr="009D74AA" w:rsidRDefault="009D74AA" w:rsidP="009D74AA">
      <w:pPr>
        <w:spacing w:line="480" w:lineRule="auto"/>
        <w:rPr>
          <w:sz w:val="24"/>
          <w:szCs w:val="24"/>
        </w:rPr>
      </w:pPr>
    </w:p>
    <w:p w:rsidR="009D74AA" w:rsidRPr="009D74AA" w:rsidRDefault="009D74AA" w:rsidP="009D74AA">
      <w:pPr>
        <w:spacing w:line="480" w:lineRule="auto"/>
        <w:jc w:val="center"/>
        <w:rPr>
          <w:sz w:val="24"/>
          <w:szCs w:val="24"/>
        </w:rPr>
      </w:pPr>
      <w:r w:rsidRPr="009D74AA">
        <w:rPr>
          <w:sz w:val="24"/>
          <w:szCs w:val="24"/>
        </w:rPr>
        <w:lastRenderedPageBreak/>
        <w:t>Reference</w:t>
      </w:r>
    </w:p>
    <w:p w:rsidR="009D74AA" w:rsidRPr="009D74AA" w:rsidRDefault="009D74AA" w:rsidP="009D74AA">
      <w:pPr>
        <w:spacing w:line="480" w:lineRule="auto"/>
        <w:ind w:left="720" w:hanging="720"/>
        <w:rPr>
          <w:sz w:val="24"/>
          <w:szCs w:val="24"/>
        </w:rPr>
      </w:pPr>
      <w:r w:rsidRPr="009D74AA">
        <w:rPr>
          <w:sz w:val="24"/>
          <w:szCs w:val="24"/>
        </w:rPr>
        <w:t xml:space="preserve">Merrick, Amy (January 26, 2011). "Walgreen, After Search, Picks Insider As Next CEO". </w:t>
      </w:r>
      <w:proofErr w:type="gramStart"/>
      <w:r w:rsidRPr="009D74AA">
        <w:rPr>
          <w:sz w:val="24"/>
          <w:szCs w:val="24"/>
        </w:rPr>
        <w:t>The Wall Street Journal.</w:t>
      </w:r>
      <w:proofErr w:type="gramEnd"/>
    </w:p>
    <w:p w:rsidR="009D74AA" w:rsidRPr="009D74AA" w:rsidRDefault="009D74AA" w:rsidP="009D74AA">
      <w:pPr>
        <w:spacing w:line="480" w:lineRule="auto"/>
        <w:ind w:left="720" w:hanging="720"/>
        <w:rPr>
          <w:sz w:val="24"/>
          <w:szCs w:val="24"/>
        </w:rPr>
      </w:pPr>
      <w:r w:rsidRPr="009D74AA">
        <w:rPr>
          <w:sz w:val="24"/>
          <w:szCs w:val="24"/>
        </w:rPr>
        <w:t xml:space="preserve">Mullis, K. R. (2006). </w:t>
      </w:r>
      <w:proofErr w:type="gramStart"/>
      <w:r w:rsidRPr="009D74AA">
        <w:rPr>
          <w:sz w:val="24"/>
          <w:szCs w:val="24"/>
        </w:rPr>
        <w:t>A SWOT Analysis of Walgreens in the Competitive Pharmacy Marketplace.</w:t>
      </w:r>
      <w:proofErr w:type="gramEnd"/>
      <w:r w:rsidRPr="009D74AA">
        <w:rPr>
          <w:sz w:val="24"/>
          <w:szCs w:val="24"/>
        </w:rPr>
        <w:t xml:space="preserve"> Drug Store News, 28, 35-47.</w:t>
      </w:r>
    </w:p>
    <w:p w:rsidR="00C63D5F" w:rsidRPr="009D74AA" w:rsidRDefault="009D74AA" w:rsidP="009D74AA">
      <w:pPr>
        <w:spacing w:line="480" w:lineRule="auto"/>
        <w:ind w:left="720" w:hanging="720"/>
        <w:rPr>
          <w:sz w:val="24"/>
          <w:szCs w:val="24"/>
        </w:rPr>
      </w:pPr>
      <w:proofErr w:type="gramStart"/>
      <w:r w:rsidRPr="009D74AA">
        <w:rPr>
          <w:sz w:val="24"/>
          <w:szCs w:val="24"/>
        </w:rPr>
        <w:t>Year, F. (2014).</w:t>
      </w:r>
      <w:proofErr w:type="gramEnd"/>
      <w:r w:rsidRPr="009D74AA">
        <w:rPr>
          <w:sz w:val="24"/>
          <w:szCs w:val="24"/>
        </w:rPr>
        <w:t xml:space="preserve"> WALGREEN CO.</w:t>
      </w:r>
      <w:bookmarkStart w:id="0" w:name="_GoBack"/>
      <w:bookmarkEnd w:id="0"/>
    </w:p>
    <w:sectPr w:rsidR="00C63D5F" w:rsidRPr="009D74AA" w:rsidSect="009D74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953" w:rsidRDefault="00C95953" w:rsidP="009D74AA">
      <w:pPr>
        <w:spacing w:after="0" w:line="240" w:lineRule="auto"/>
      </w:pPr>
      <w:r>
        <w:separator/>
      </w:r>
    </w:p>
  </w:endnote>
  <w:endnote w:type="continuationSeparator" w:id="0">
    <w:p w:rsidR="00C95953" w:rsidRDefault="00C95953" w:rsidP="009D74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953" w:rsidRDefault="00C95953" w:rsidP="009D74AA">
      <w:pPr>
        <w:spacing w:after="0" w:line="240" w:lineRule="auto"/>
      </w:pPr>
      <w:r>
        <w:separator/>
      </w:r>
    </w:p>
  </w:footnote>
  <w:footnote w:type="continuationSeparator" w:id="0">
    <w:p w:rsidR="00C95953" w:rsidRDefault="00C95953" w:rsidP="009D74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4AA" w:rsidRDefault="009D74AA">
    <w:pPr>
      <w:pStyle w:val="Header"/>
    </w:pPr>
    <w:r>
      <w:t xml:space="preserve">PORTOFOLIO ASSIGNMENT                                                                                                          </w:t>
    </w:r>
    <w:r w:rsidR="00953E0C">
      <w:fldChar w:fldCharType="begin"/>
    </w:r>
    <w:r>
      <w:instrText xml:space="preserve"> PAGE   \* MERGEFORMAT </w:instrText>
    </w:r>
    <w:r w:rsidR="00953E0C">
      <w:fldChar w:fldCharType="separate"/>
    </w:r>
    <w:r w:rsidR="00E81DFA">
      <w:rPr>
        <w:noProof/>
      </w:rPr>
      <w:t>10</w:t>
    </w:r>
    <w:r w:rsidR="00953E0C">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4AA" w:rsidRDefault="009D74AA">
    <w:pPr>
      <w:pStyle w:val="Header"/>
    </w:pPr>
    <w:r>
      <w:t xml:space="preserve">Running Head: PORTOFOLIO ASSOGNMENT                                                                                </w:t>
    </w:r>
    <w:r w:rsidR="00953E0C">
      <w:fldChar w:fldCharType="begin"/>
    </w:r>
    <w:r>
      <w:instrText xml:space="preserve"> PAGE   \* MERGEFORMAT </w:instrText>
    </w:r>
    <w:r w:rsidR="00953E0C">
      <w:fldChar w:fldCharType="separate"/>
    </w:r>
    <w:r w:rsidR="00E81DFA">
      <w:rPr>
        <w:noProof/>
      </w:rPr>
      <w:t>1</w:t>
    </w:r>
    <w:r w:rsidR="00953E0C">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FB3168"/>
    <w:multiLevelType w:val="hybridMultilevel"/>
    <w:tmpl w:val="D34EF06C"/>
    <w:lvl w:ilvl="0" w:tplc="326E086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D74AA"/>
    <w:rsid w:val="002D7A41"/>
    <w:rsid w:val="002E2BD9"/>
    <w:rsid w:val="003234FD"/>
    <w:rsid w:val="00336E69"/>
    <w:rsid w:val="00466EE0"/>
    <w:rsid w:val="005A06F3"/>
    <w:rsid w:val="00892A8B"/>
    <w:rsid w:val="00926BA2"/>
    <w:rsid w:val="00953E0C"/>
    <w:rsid w:val="00973E3A"/>
    <w:rsid w:val="00981427"/>
    <w:rsid w:val="009D74AA"/>
    <w:rsid w:val="00A829B6"/>
    <w:rsid w:val="00C63D5F"/>
    <w:rsid w:val="00C95953"/>
    <w:rsid w:val="00CC21DF"/>
    <w:rsid w:val="00D942E6"/>
    <w:rsid w:val="00E81DFA"/>
    <w:rsid w:val="00E848D2"/>
    <w:rsid w:val="00E91AE5"/>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74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D7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4AA"/>
    <w:rPr>
      <w:lang w:val="en-GB"/>
    </w:rPr>
  </w:style>
  <w:style w:type="paragraph" w:styleId="Footer">
    <w:name w:val="footer"/>
    <w:basedOn w:val="Normal"/>
    <w:link w:val="FooterChar"/>
    <w:uiPriority w:val="99"/>
    <w:unhideWhenUsed/>
    <w:rsid w:val="009D74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4AA"/>
    <w:rPr>
      <w:lang w:val="en-GB"/>
    </w:rPr>
  </w:style>
  <w:style w:type="paragraph" w:styleId="ListParagraph">
    <w:name w:val="List Paragraph"/>
    <w:basedOn w:val="Normal"/>
    <w:uiPriority w:val="34"/>
    <w:qFormat/>
    <w:rsid w:val="009D74A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1543</Words>
  <Characters>8799</Characters>
  <Application>Microsoft Office Word</Application>
  <DocSecurity>0</DocSecurity>
  <Lines>73</Lines>
  <Paragraphs>20</Paragraphs>
  <ScaleCrop>false</ScaleCrop>
  <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2018-04-14T07:20:00Z</dcterms:created>
  <dcterms:modified xsi:type="dcterms:W3CDTF">2018-04-14T07:20:00Z</dcterms:modified>
</cp:coreProperties>
</file>